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B36C" w14:textId="632DECD2" w:rsidR="00AA5157" w:rsidRDefault="00AA5157" w:rsidP="00AA5157">
      <w:pPr>
        <w:pStyle w:val="BodyText"/>
        <w:ind w:left="7926"/>
        <w:rPr>
          <w:rFonts w:ascii="Times New Roman"/>
          <w:sz w:val="20"/>
        </w:rPr>
      </w:pPr>
    </w:p>
    <w:p w14:paraId="5B554E20" w14:textId="1C24C1A6" w:rsidR="00345825" w:rsidRPr="00345825" w:rsidRDefault="00345825" w:rsidP="005C338E">
      <w:pPr>
        <w:pStyle w:val="BodyText"/>
        <w:spacing w:before="180" w:line="256" w:lineRule="auto"/>
        <w:ind w:left="0" w:right="836"/>
        <w:jc w:val="both"/>
        <w:rPr>
          <w:b/>
          <w:bCs/>
          <w:u w:val="single"/>
        </w:rPr>
      </w:pPr>
      <w:r w:rsidRPr="00345825">
        <w:rPr>
          <w:b/>
          <w:bCs/>
          <w:u w:val="single"/>
        </w:rPr>
        <w:t xml:space="preserve">Essential Maintenance Statement for Golf Courses </w:t>
      </w:r>
      <w:r>
        <w:rPr>
          <w:b/>
          <w:bCs/>
          <w:u w:val="single"/>
        </w:rPr>
        <w:t>D</w:t>
      </w:r>
      <w:r w:rsidRPr="00345825">
        <w:rPr>
          <w:b/>
          <w:bCs/>
          <w:u w:val="single"/>
        </w:rPr>
        <w:t>uring COVID-19 Outbreak</w:t>
      </w:r>
    </w:p>
    <w:p w14:paraId="13AFD399" w14:textId="492D8019" w:rsidR="00345825" w:rsidRPr="00345825" w:rsidRDefault="00345825" w:rsidP="005C338E">
      <w:pPr>
        <w:pStyle w:val="BodyText"/>
        <w:spacing w:before="180" w:line="256" w:lineRule="auto"/>
        <w:ind w:left="0" w:right="836"/>
        <w:jc w:val="both"/>
        <w:rPr>
          <w:b/>
          <w:bCs/>
          <w:u w:val="single"/>
        </w:rPr>
      </w:pPr>
      <w:r w:rsidRPr="00345825">
        <w:rPr>
          <w:b/>
          <w:bCs/>
          <w:u w:val="single"/>
        </w:rPr>
        <w:t xml:space="preserve">Version </w:t>
      </w:r>
      <w:r w:rsidR="00A635F1">
        <w:rPr>
          <w:b/>
          <w:bCs/>
          <w:u w:val="single"/>
        </w:rPr>
        <w:t>4</w:t>
      </w:r>
      <w:r w:rsidRPr="00345825">
        <w:rPr>
          <w:b/>
          <w:bCs/>
          <w:u w:val="single"/>
        </w:rPr>
        <w:t xml:space="preserve"> Update</w:t>
      </w:r>
    </w:p>
    <w:p w14:paraId="57DE1989" w14:textId="54567413" w:rsidR="006F5665" w:rsidRPr="0041773F" w:rsidRDefault="006F5665" w:rsidP="005C338E">
      <w:pPr>
        <w:pStyle w:val="BodyText"/>
        <w:spacing w:before="180" w:line="256" w:lineRule="auto"/>
        <w:ind w:left="0" w:right="836"/>
        <w:jc w:val="both"/>
        <w:rPr>
          <w:b/>
          <w:bCs/>
        </w:rPr>
      </w:pPr>
      <w:r w:rsidRPr="0041773F">
        <w:rPr>
          <w:b/>
          <w:bCs/>
        </w:rPr>
        <w:t>Introduction to Update</w:t>
      </w:r>
    </w:p>
    <w:p w14:paraId="449085AE" w14:textId="607F75FD" w:rsidR="006277CA" w:rsidRDefault="00882549" w:rsidP="005C338E">
      <w:pPr>
        <w:pStyle w:val="BodyText"/>
        <w:spacing w:before="180" w:line="256" w:lineRule="auto"/>
        <w:ind w:left="0" w:right="836"/>
        <w:jc w:val="both"/>
      </w:pPr>
      <w:r w:rsidRPr="0041773F">
        <w:t xml:space="preserve">The following update </w:t>
      </w:r>
      <w:r w:rsidR="006F5665" w:rsidRPr="0041773F">
        <w:t>(</w:t>
      </w:r>
      <w:r w:rsidR="004B3A2C" w:rsidRPr="0041773F">
        <w:t>V</w:t>
      </w:r>
      <w:r w:rsidR="006F5665" w:rsidRPr="0041773F">
        <w:t xml:space="preserve">ersion </w:t>
      </w:r>
      <w:r w:rsidR="00A635F1">
        <w:t>4</w:t>
      </w:r>
      <w:r w:rsidR="006F5665" w:rsidRPr="0041773F">
        <w:t>)</w:t>
      </w:r>
      <w:r w:rsidR="005310EA">
        <w:t xml:space="preserve"> </w:t>
      </w:r>
      <w:r w:rsidR="006F5665" w:rsidRPr="0041773F">
        <w:t xml:space="preserve">to the Essential Maintenance Statement for Golf Courses </w:t>
      </w:r>
      <w:r w:rsidR="005310EA">
        <w:t xml:space="preserve">has been produced in association with BIGGA and </w:t>
      </w:r>
      <w:r w:rsidRPr="0041773F">
        <w:t xml:space="preserve">is published in </w:t>
      </w:r>
      <w:r w:rsidR="006F5665" w:rsidRPr="0041773F">
        <w:t>view of</w:t>
      </w:r>
      <w:r w:rsidRPr="0041773F">
        <w:t xml:space="preserve"> </w:t>
      </w:r>
      <w:r w:rsidR="00B00D0C">
        <w:t xml:space="preserve">alteration </w:t>
      </w:r>
      <w:r w:rsidR="0089261D">
        <w:t xml:space="preserve">to </w:t>
      </w:r>
      <w:r w:rsidRPr="0041773F">
        <w:t xml:space="preserve">Government </w:t>
      </w:r>
      <w:r w:rsidR="008B250B" w:rsidRPr="0041773F">
        <w:t>regulations</w:t>
      </w:r>
      <w:r w:rsidR="00411091">
        <w:t xml:space="preserve"> </w:t>
      </w:r>
      <w:r w:rsidR="008825DF">
        <w:t xml:space="preserve">in </w:t>
      </w:r>
      <w:r w:rsidR="00A635F1">
        <w:t>Scotland and Northern Ireland</w:t>
      </w:r>
      <w:r w:rsidR="005530F0">
        <w:t xml:space="preserve"> following those made in England and Wales. </w:t>
      </w:r>
    </w:p>
    <w:p w14:paraId="33BCC397" w14:textId="6C9B7A49" w:rsidR="00AF50D5" w:rsidRDefault="00DC441C" w:rsidP="005C338E">
      <w:pPr>
        <w:pStyle w:val="BodyText"/>
        <w:spacing w:before="180" w:after="240" w:line="256" w:lineRule="auto"/>
        <w:ind w:left="0" w:right="836"/>
        <w:jc w:val="both"/>
        <w:rPr>
          <w:b/>
          <w:bCs/>
        </w:rPr>
      </w:pPr>
      <w:r>
        <w:rPr>
          <w:b/>
          <w:bCs/>
        </w:rPr>
        <w:t>Safe Routine</w:t>
      </w:r>
      <w:r w:rsidR="00AF50D5">
        <w:rPr>
          <w:b/>
          <w:bCs/>
        </w:rPr>
        <w:t xml:space="preserve"> Maintenance </w:t>
      </w:r>
      <w:r>
        <w:rPr>
          <w:b/>
          <w:bCs/>
        </w:rPr>
        <w:t xml:space="preserve">Practices </w:t>
      </w:r>
      <w:r w:rsidR="00E23784">
        <w:rPr>
          <w:b/>
          <w:bCs/>
        </w:rPr>
        <w:t>for</w:t>
      </w:r>
      <w:r w:rsidR="00AF50D5">
        <w:rPr>
          <w:b/>
          <w:bCs/>
        </w:rPr>
        <w:t xml:space="preserve"> England</w:t>
      </w:r>
      <w:r w:rsidR="00CA5D60">
        <w:rPr>
          <w:b/>
          <w:bCs/>
        </w:rPr>
        <w:t xml:space="preserve">, </w:t>
      </w:r>
      <w:r w:rsidR="00CE607F">
        <w:rPr>
          <w:b/>
          <w:bCs/>
        </w:rPr>
        <w:t>Wales</w:t>
      </w:r>
      <w:r w:rsidR="00CA5D60">
        <w:rPr>
          <w:b/>
          <w:bCs/>
        </w:rPr>
        <w:t>, Scotland and Northern Ireland</w:t>
      </w:r>
    </w:p>
    <w:p w14:paraId="4E02A92A" w14:textId="6954D0A5" w:rsidR="00AA5157" w:rsidRDefault="008825DF" w:rsidP="005C338E">
      <w:pPr>
        <w:pStyle w:val="CommentText"/>
        <w:ind w:right="804"/>
        <w:jc w:val="both"/>
      </w:pPr>
      <w:r>
        <w:t xml:space="preserve">Alterations to Government regulations mean golf clubs </w:t>
      </w:r>
      <w:r w:rsidR="00E23784">
        <w:t xml:space="preserve">have either re-opened or </w:t>
      </w:r>
      <w:r>
        <w:t xml:space="preserve">are re-opening. </w:t>
      </w:r>
      <w:r w:rsidR="0089261D">
        <w:t>Consequently,</w:t>
      </w:r>
      <w:r w:rsidR="00AF50D5">
        <w:t xml:space="preserve"> routine maintenance practices can be restored </w:t>
      </w:r>
      <w:r w:rsidR="0089261D">
        <w:t>provid</w:t>
      </w:r>
      <w:r w:rsidR="00411091">
        <w:t>ing</w:t>
      </w:r>
      <w:r w:rsidR="0089261D">
        <w:t xml:space="preserve"> </w:t>
      </w:r>
      <w:r w:rsidR="00AF50D5">
        <w:t xml:space="preserve">safe working practices </w:t>
      </w:r>
      <w:r w:rsidR="0089261D">
        <w:t>are in place</w:t>
      </w:r>
      <w:r w:rsidR="007A2F3D">
        <w:t xml:space="preserve"> that are in line with </w:t>
      </w:r>
      <w:r w:rsidR="009B433A">
        <w:t>G</w:t>
      </w:r>
      <w:r w:rsidR="007A2F3D">
        <w:t>overnment safe working guidelines,</w:t>
      </w:r>
      <w:r w:rsidR="0089261D">
        <w:t xml:space="preserve"> and </w:t>
      </w:r>
      <w:r w:rsidR="00AF50D5">
        <w:t xml:space="preserve">all </w:t>
      </w:r>
      <w:r w:rsidR="00AA5157">
        <w:t xml:space="preserve">golf facilities </w:t>
      </w:r>
      <w:r w:rsidR="0089261D">
        <w:t>i</w:t>
      </w:r>
      <w:r w:rsidR="00AA5157">
        <w:t xml:space="preserve">mplement stringent measures to ensure staff members are not at risk. </w:t>
      </w:r>
      <w:r w:rsidR="005D7F44">
        <w:t>The</w:t>
      </w:r>
      <w:r w:rsidR="005D7F44" w:rsidRPr="0041773F">
        <w:t xml:space="preserve"> number of greenkeeping staff and the </w:t>
      </w:r>
      <w:r w:rsidR="00AA5157">
        <w:t>amount</w:t>
      </w:r>
      <w:r w:rsidR="00AA5157" w:rsidRPr="0041773F">
        <w:t xml:space="preserve"> </w:t>
      </w:r>
      <w:r w:rsidR="00AA5157">
        <w:t>of</w:t>
      </w:r>
      <w:r w:rsidR="00AA5157" w:rsidRPr="0041773F">
        <w:t xml:space="preserve"> </w:t>
      </w:r>
      <w:r w:rsidR="00AA5157">
        <w:t>time</w:t>
      </w:r>
      <w:r w:rsidR="00AA5157" w:rsidRPr="0041773F">
        <w:t xml:space="preserve"> </w:t>
      </w:r>
      <w:r w:rsidR="005D7F44">
        <w:t>they</w:t>
      </w:r>
      <w:r w:rsidR="0089261D">
        <w:t xml:space="preserve"> spend</w:t>
      </w:r>
      <w:r w:rsidR="00AA5157" w:rsidRPr="0041773F">
        <w:t xml:space="preserve"> </w:t>
      </w:r>
      <w:r w:rsidR="00AA5157">
        <w:t>at</w:t>
      </w:r>
      <w:r w:rsidR="00AA5157" w:rsidRPr="0041773F">
        <w:t xml:space="preserve"> </w:t>
      </w:r>
      <w:r w:rsidR="00AA5157">
        <w:t>work</w:t>
      </w:r>
      <w:r w:rsidR="00AA5157" w:rsidRPr="0041773F">
        <w:t xml:space="preserve"> </w:t>
      </w:r>
      <w:r w:rsidR="00AA5157">
        <w:t>should</w:t>
      </w:r>
      <w:r w:rsidR="00AA5157" w:rsidRPr="0041773F">
        <w:t xml:space="preserve"> </w:t>
      </w:r>
      <w:r w:rsidR="00AA5157">
        <w:t>be</w:t>
      </w:r>
      <w:r w:rsidR="00AA5157" w:rsidRPr="0041773F">
        <w:t xml:space="preserve"> </w:t>
      </w:r>
      <w:r w:rsidR="00AA5157">
        <w:t xml:space="preserve">tailored to fit with </w:t>
      </w:r>
      <w:r w:rsidR="00AF50D5">
        <w:t>safe working practices</w:t>
      </w:r>
      <w:r w:rsidR="0089261D">
        <w:t xml:space="preserve">.  These </w:t>
      </w:r>
      <w:r w:rsidR="00AA5157">
        <w:t>include but are not limited to:</w:t>
      </w:r>
    </w:p>
    <w:p w14:paraId="2FE586B2" w14:textId="77777777" w:rsidR="0041773F" w:rsidRDefault="0041773F" w:rsidP="005C338E">
      <w:pPr>
        <w:pStyle w:val="BodyText"/>
        <w:spacing w:line="256" w:lineRule="auto"/>
        <w:ind w:left="0" w:right="836"/>
        <w:jc w:val="both"/>
      </w:pPr>
    </w:p>
    <w:p w14:paraId="57209F86" w14:textId="77777777" w:rsidR="00AA5157" w:rsidRDefault="00AA5157" w:rsidP="005C338E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Focus on hygiene and social</w:t>
      </w:r>
      <w:r w:rsidRPr="0041773F">
        <w:t xml:space="preserve"> </w:t>
      </w:r>
      <w:r>
        <w:t>distancing</w:t>
      </w:r>
    </w:p>
    <w:p w14:paraId="1994CDC5" w14:textId="77777777" w:rsidR="00AA5157" w:rsidRDefault="00AA5157" w:rsidP="005C338E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Ensure staff members work</w:t>
      </w:r>
      <w:r w:rsidRPr="0041773F">
        <w:t xml:space="preserve"> </w:t>
      </w:r>
      <w:r>
        <w:t>separately</w:t>
      </w:r>
    </w:p>
    <w:p w14:paraId="7CA6BC3B" w14:textId="77777777" w:rsidR="00AA5157" w:rsidRDefault="00AA5157" w:rsidP="005C338E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Allocate individual machinery to one worker</w:t>
      </w:r>
      <w:r w:rsidRPr="0041773F">
        <w:t xml:space="preserve"> </w:t>
      </w:r>
      <w:r>
        <w:t>only</w:t>
      </w:r>
    </w:p>
    <w:p w14:paraId="23901015" w14:textId="17E86C9F" w:rsidR="00AA5157" w:rsidRDefault="00AA5157" w:rsidP="005C338E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 xml:space="preserve">If multiple staff </w:t>
      </w:r>
      <w:r w:rsidR="006F5665">
        <w:t xml:space="preserve">are </w:t>
      </w:r>
      <w:r>
        <w:t>on site, then stagger working hours and break</w:t>
      </w:r>
      <w:r w:rsidRPr="0041773F">
        <w:t xml:space="preserve"> </w:t>
      </w:r>
      <w:r>
        <w:t>times</w:t>
      </w:r>
    </w:p>
    <w:p w14:paraId="68C5B7CA" w14:textId="77777777" w:rsidR="00AA5157" w:rsidRDefault="00AA5157" w:rsidP="005C338E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Limit or prohibit use of communal</w:t>
      </w:r>
      <w:r w:rsidRPr="0041773F">
        <w:t xml:space="preserve"> </w:t>
      </w:r>
      <w:r>
        <w:t>areas</w:t>
      </w:r>
    </w:p>
    <w:p w14:paraId="0428A923" w14:textId="77777777" w:rsidR="00AA5157" w:rsidRDefault="00AA5157" w:rsidP="005C338E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Regularly</w:t>
      </w:r>
      <w:r w:rsidRPr="0041773F">
        <w:t xml:space="preserve"> </w:t>
      </w:r>
      <w:r>
        <w:t>disinfect</w:t>
      </w:r>
      <w:r w:rsidRPr="0041773F">
        <w:t xml:space="preserve"> </w:t>
      </w:r>
      <w:r>
        <w:t>any</w:t>
      </w:r>
      <w:r w:rsidRPr="0041773F">
        <w:t xml:space="preserve"> </w:t>
      </w:r>
      <w:r>
        <w:t>surface</w:t>
      </w:r>
      <w:r w:rsidRPr="0041773F">
        <w:t xml:space="preserve"> </w:t>
      </w:r>
      <w:r>
        <w:t>that</w:t>
      </w:r>
      <w:r w:rsidRPr="0041773F">
        <w:t xml:space="preserve"> </w:t>
      </w:r>
      <w:r>
        <w:t>is</w:t>
      </w:r>
      <w:r w:rsidRPr="0041773F">
        <w:t xml:space="preserve"> </w:t>
      </w:r>
      <w:r>
        <w:t>contacted</w:t>
      </w:r>
      <w:r w:rsidRPr="0041773F">
        <w:t xml:space="preserve"> </w:t>
      </w:r>
      <w:r>
        <w:t>e.g.</w:t>
      </w:r>
      <w:r w:rsidRPr="0041773F">
        <w:t xml:space="preserve"> </w:t>
      </w:r>
      <w:r>
        <w:t>door</w:t>
      </w:r>
      <w:r w:rsidRPr="0041773F">
        <w:t xml:space="preserve"> </w:t>
      </w:r>
      <w:r>
        <w:t>handles,</w:t>
      </w:r>
      <w:r w:rsidRPr="0041773F">
        <w:t xml:space="preserve"> </w:t>
      </w:r>
      <w:r>
        <w:t>fuel</w:t>
      </w:r>
      <w:r w:rsidRPr="0041773F">
        <w:t xml:space="preserve"> </w:t>
      </w:r>
      <w:r>
        <w:t>pumps,</w:t>
      </w:r>
      <w:r w:rsidRPr="0041773F">
        <w:t xml:space="preserve"> </w:t>
      </w:r>
      <w:r>
        <w:t>communal machinery</w:t>
      </w:r>
    </w:p>
    <w:p w14:paraId="30A15853" w14:textId="56DBDBFF" w:rsidR="00F975B5" w:rsidRDefault="00AA5157" w:rsidP="005C338E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Ensure there is a robust lone working policy</w:t>
      </w:r>
    </w:p>
    <w:p w14:paraId="4B93AE9C" w14:textId="37B5E0B1" w:rsidR="005E0715" w:rsidRDefault="005E0715" w:rsidP="005C338E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Ensure that golfers and greenkeepers are kept separate from each other and observe social distancing</w:t>
      </w:r>
    </w:p>
    <w:p w14:paraId="3A406428" w14:textId="1AE70554" w:rsidR="00E863E7" w:rsidRDefault="00E863E7" w:rsidP="005C338E">
      <w:pPr>
        <w:pStyle w:val="BodyText"/>
        <w:tabs>
          <w:tab w:val="left" w:pos="1175"/>
        </w:tabs>
        <w:spacing w:line="256" w:lineRule="auto"/>
        <w:ind w:left="0" w:right="836"/>
        <w:jc w:val="both"/>
      </w:pPr>
      <w:r>
        <w:tab/>
      </w:r>
    </w:p>
    <w:p w14:paraId="6340DBB1" w14:textId="1CB87D8C" w:rsidR="00AA5157" w:rsidRPr="00261849" w:rsidRDefault="00AA5157" w:rsidP="005C338E">
      <w:pPr>
        <w:pStyle w:val="BodyText"/>
        <w:spacing w:before="180" w:line="256" w:lineRule="auto"/>
        <w:ind w:left="0" w:right="834"/>
        <w:jc w:val="both"/>
        <w:rPr>
          <w:b/>
          <w:bCs/>
        </w:rPr>
      </w:pPr>
      <w:r w:rsidRPr="00261849">
        <w:rPr>
          <w:b/>
          <w:bCs/>
        </w:rPr>
        <w:t>Updates</w:t>
      </w:r>
    </w:p>
    <w:p w14:paraId="4A390E03" w14:textId="4DA04B07" w:rsidR="00AA5157" w:rsidRDefault="00B90C9F" w:rsidP="005C338E">
      <w:pPr>
        <w:pStyle w:val="BodyText"/>
        <w:spacing w:before="180" w:line="256" w:lineRule="auto"/>
        <w:ind w:left="0" w:right="834"/>
        <w:jc w:val="both"/>
      </w:pPr>
      <w:r>
        <w:t>Updates will be provided as necessary</w:t>
      </w:r>
      <w:r w:rsidR="005530F0">
        <w:t xml:space="preserve"> in accordance with any changes to Government regulations. </w:t>
      </w:r>
    </w:p>
    <w:p w14:paraId="09DB5479" w14:textId="77777777" w:rsidR="00AA5157" w:rsidRDefault="00AA5157" w:rsidP="005C338E">
      <w:pPr>
        <w:pStyle w:val="BodyText"/>
        <w:ind w:left="0"/>
        <w:jc w:val="both"/>
        <w:rPr>
          <w:sz w:val="28"/>
        </w:rPr>
      </w:pPr>
    </w:p>
    <w:p w14:paraId="5D9B1AD7" w14:textId="77777777" w:rsidR="00AA5157" w:rsidRDefault="00AA5157" w:rsidP="005C338E">
      <w:pPr>
        <w:pStyle w:val="BodyText"/>
        <w:ind w:left="0"/>
        <w:jc w:val="both"/>
      </w:pPr>
      <w:r>
        <w:t>Ends.</w:t>
      </w:r>
    </w:p>
    <w:p w14:paraId="2A431BEA" w14:textId="14D08E45" w:rsidR="001247BE" w:rsidRDefault="00AA5157" w:rsidP="005C338E">
      <w:pPr>
        <w:pStyle w:val="BodyText"/>
        <w:ind w:left="0"/>
        <w:jc w:val="both"/>
      </w:pPr>
      <w:r>
        <w:t xml:space="preserve">Version </w:t>
      </w:r>
      <w:r w:rsidR="00CA5D60">
        <w:t>4</w:t>
      </w:r>
      <w:r>
        <w:t xml:space="preserve">. </w:t>
      </w:r>
      <w:r w:rsidR="00E23784">
        <w:t xml:space="preserve">28 </w:t>
      </w:r>
      <w:r w:rsidR="00AF50D5">
        <w:t>May</w:t>
      </w:r>
      <w:r w:rsidR="00F8477A" w:rsidRPr="00F975B5">
        <w:t xml:space="preserve"> </w:t>
      </w:r>
      <w:r w:rsidRPr="00F975B5">
        <w:t>2020</w:t>
      </w:r>
    </w:p>
    <w:sectPr w:rsidR="001247BE" w:rsidSect="00917578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7AA3" w14:textId="77777777" w:rsidR="00193830" w:rsidRDefault="00193830" w:rsidP="006F5665">
      <w:r>
        <w:separator/>
      </w:r>
    </w:p>
  </w:endnote>
  <w:endnote w:type="continuationSeparator" w:id="0">
    <w:p w14:paraId="7BA75132" w14:textId="77777777" w:rsidR="00193830" w:rsidRDefault="00193830" w:rsidP="006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dikal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E60DD" w14:textId="77777777" w:rsidR="00193830" w:rsidRDefault="00193830" w:rsidP="006F5665">
      <w:r>
        <w:separator/>
      </w:r>
    </w:p>
  </w:footnote>
  <w:footnote w:type="continuationSeparator" w:id="0">
    <w:p w14:paraId="585DBA06" w14:textId="77777777" w:rsidR="00193830" w:rsidRDefault="00193830" w:rsidP="006F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A4F27" w14:textId="072ECA37" w:rsidR="000E5AF7" w:rsidRDefault="000E5AF7" w:rsidP="000E5A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4680"/>
    <w:multiLevelType w:val="hybridMultilevel"/>
    <w:tmpl w:val="DD1A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B3F45"/>
    <w:multiLevelType w:val="hybridMultilevel"/>
    <w:tmpl w:val="D49C001A"/>
    <w:lvl w:ilvl="0" w:tplc="57C0E196">
      <w:numFmt w:val="bullet"/>
      <w:lvlText w:val=""/>
      <w:lvlJc w:val="left"/>
      <w:pPr>
        <w:ind w:left="1420" w:hanging="361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D9E48164">
      <w:numFmt w:val="bullet"/>
      <w:lvlText w:val="•"/>
      <w:lvlJc w:val="left"/>
      <w:pPr>
        <w:ind w:left="2334" w:hanging="361"/>
      </w:pPr>
      <w:rPr>
        <w:lang w:val="en-GB" w:eastAsia="en-GB" w:bidi="en-GB"/>
      </w:rPr>
    </w:lvl>
    <w:lvl w:ilvl="2" w:tplc="691243F2">
      <w:numFmt w:val="bullet"/>
      <w:lvlText w:val="•"/>
      <w:lvlJc w:val="left"/>
      <w:pPr>
        <w:ind w:left="3249" w:hanging="361"/>
      </w:pPr>
      <w:rPr>
        <w:lang w:val="en-GB" w:eastAsia="en-GB" w:bidi="en-GB"/>
      </w:rPr>
    </w:lvl>
    <w:lvl w:ilvl="3" w:tplc="E9A284F6">
      <w:numFmt w:val="bullet"/>
      <w:lvlText w:val="•"/>
      <w:lvlJc w:val="left"/>
      <w:pPr>
        <w:ind w:left="4163" w:hanging="361"/>
      </w:pPr>
      <w:rPr>
        <w:lang w:val="en-GB" w:eastAsia="en-GB" w:bidi="en-GB"/>
      </w:rPr>
    </w:lvl>
    <w:lvl w:ilvl="4" w:tplc="2FB21F84">
      <w:numFmt w:val="bullet"/>
      <w:lvlText w:val="•"/>
      <w:lvlJc w:val="left"/>
      <w:pPr>
        <w:ind w:left="5078" w:hanging="361"/>
      </w:pPr>
      <w:rPr>
        <w:lang w:val="en-GB" w:eastAsia="en-GB" w:bidi="en-GB"/>
      </w:rPr>
    </w:lvl>
    <w:lvl w:ilvl="5" w:tplc="8F9603A8">
      <w:numFmt w:val="bullet"/>
      <w:lvlText w:val="•"/>
      <w:lvlJc w:val="left"/>
      <w:pPr>
        <w:ind w:left="5993" w:hanging="361"/>
      </w:pPr>
      <w:rPr>
        <w:lang w:val="en-GB" w:eastAsia="en-GB" w:bidi="en-GB"/>
      </w:rPr>
    </w:lvl>
    <w:lvl w:ilvl="6" w:tplc="C69CCC0A">
      <w:numFmt w:val="bullet"/>
      <w:lvlText w:val="•"/>
      <w:lvlJc w:val="left"/>
      <w:pPr>
        <w:ind w:left="6907" w:hanging="361"/>
      </w:pPr>
      <w:rPr>
        <w:lang w:val="en-GB" w:eastAsia="en-GB" w:bidi="en-GB"/>
      </w:rPr>
    </w:lvl>
    <w:lvl w:ilvl="7" w:tplc="30FA4F3C">
      <w:numFmt w:val="bullet"/>
      <w:lvlText w:val="•"/>
      <w:lvlJc w:val="left"/>
      <w:pPr>
        <w:ind w:left="7822" w:hanging="361"/>
      </w:pPr>
      <w:rPr>
        <w:lang w:val="en-GB" w:eastAsia="en-GB" w:bidi="en-GB"/>
      </w:rPr>
    </w:lvl>
    <w:lvl w:ilvl="8" w:tplc="4692AF64">
      <w:numFmt w:val="bullet"/>
      <w:lvlText w:val="•"/>
      <w:lvlJc w:val="left"/>
      <w:pPr>
        <w:ind w:left="8737" w:hanging="361"/>
      </w:pPr>
      <w:rPr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48"/>
    <w:rsid w:val="0001177A"/>
    <w:rsid w:val="000341A6"/>
    <w:rsid w:val="00046CEC"/>
    <w:rsid w:val="000B744E"/>
    <w:rsid w:val="000E5AF7"/>
    <w:rsid w:val="001247BE"/>
    <w:rsid w:val="00191CBE"/>
    <w:rsid w:val="001934C9"/>
    <w:rsid w:val="00193830"/>
    <w:rsid w:val="001E22CB"/>
    <w:rsid w:val="001E58A3"/>
    <w:rsid w:val="00214EFF"/>
    <w:rsid w:val="002378D6"/>
    <w:rsid w:val="00261849"/>
    <w:rsid w:val="00281B69"/>
    <w:rsid w:val="002B0143"/>
    <w:rsid w:val="002B2F19"/>
    <w:rsid w:val="002F7727"/>
    <w:rsid w:val="00345825"/>
    <w:rsid w:val="003539EA"/>
    <w:rsid w:val="003635D5"/>
    <w:rsid w:val="00404F86"/>
    <w:rsid w:val="00411091"/>
    <w:rsid w:val="0041773F"/>
    <w:rsid w:val="0042090B"/>
    <w:rsid w:val="00423D16"/>
    <w:rsid w:val="00437E9F"/>
    <w:rsid w:val="004B3A2C"/>
    <w:rsid w:val="004B509A"/>
    <w:rsid w:val="004E55A4"/>
    <w:rsid w:val="00527BCD"/>
    <w:rsid w:val="005310EA"/>
    <w:rsid w:val="0053461E"/>
    <w:rsid w:val="0054332B"/>
    <w:rsid w:val="005530F0"/>
    <w:rsid w:val="00560D26"/>
    <w:rsid w:val="00560F16"/>
    <w:rsid w:val="005713B5"/>
    <w:rsid w:val="0059599C"/>
    <w:rsid w:val="005C338E"/>
    <w:rsid w:val="005D7F44"/>
    <w:rsid w:val="005E0715"/>
    <w:rsid w:val="0060007A"/>
    <w:rsid w:val="006277CA"/>
    <w:rsid w:val="00672619"/>
    <w:rsid w:val="006E3A25"/>
    <w:rsid w:val="006E43F5"/>
    <w:rsid w:val="006F3562"/>
    <w:rsid w:val="006F5665"/>
    <w:rsid w:val="00743CC2"/>
    <w:rsid w:val="00745795"/>
    <w:rsid w:val="007A2F3D"/>
    <w:rsid w:val="00805FA2"/>
    <w:rsid w:val="0087795C"/>
    <w:rsid w:val="00881470"/>
    <w:rsid w:val="00882549"/>
    <w:rsid w:val="008825DF"/>
    <w:rsid w:val="00882FB7"/>
    <w:rsid w:val="0089261D"/>
    <w:rsid w:val="008960D4"/>
    <w:rsid w:val="008A3FF4"/>
    <w:rsid w:val="008B250B"/>
    <w:rsid w:val="008E7D51"/>
    <w:rsid w:val="00912532"/>
    <w:rsid w:val="00917578"/>
    <w:rsid w:val="00917748"/>
    <w:rsid w:val="00945AC4"/>
    <w:rsid w:val="00946966"/>
    <w:rsid w:val="00965B82"/>
    <w:rsid w:val="0097706D"/>
    <w:rsid w:val="00991B02"/>
    <w:rsid w:val="009A6D49"/>
    <w:rsid w:val="009B433A"/>
    <w:rsid w:val="009D7641"/>
    <w:rsid w:val="00A078DF"/>
    <w:rsid w:val="00A25C00"/>
    <w:rsid w:val="00A51368"/>
    <w:rsid w:val="00A529B0"/>
    <w:rsid w:val="00A635F1"/>
    <w:rsid w:val="00AA5157"/>
    <w:rsid w:val="00AF50D5"/>
    <w:rsid w:val="00B00D0C"/>
    <w:rsid w:val="00B321CD"/>
    <w:rsid w:val="00B4301C"/>
    <w:rsid w:val="00B4409B"/>
    <w:rsid w:val="00B509FE"/>
    <w:rsid w:val="00B6347C"/>
    <w:rsid w:val="00B80D3A"/>
    <w:rsid w:val="00B90C9F"/>
    <w:rsid w:val="00BA0F50"/>
    <w:rsid w:val="00BB5541"/>
    <w:rsid w:val="00BD6531"/>
    <w:rsid w:val="00C02559"/>
    <w:rsid w:val="00C26318"/>
    <w:rsid w:val="00CA5D60"/>
    <w:rsid w:val="00CA6507"/>
    <w:rsid w:val="00CC52C9"/>
    <w:rsid w:val="00CE376C"/>
    <w:rsid w:val="00CE607F"/>
    <w:rsid w:val="00CE7D9F"/>
    <w:rsid w:val="00D33916"/>
    <w:rsid w:val="00D92CB0"/>
    <w:rsid w:val="00DB4388"/>
    <w:rsid w:val="00DB5F23"/>
    <w:rsid w:val="00DC441C"/>
    <w:rsid w:val="00E12129"/>
    <w:rsid w:val="00E23784"/>
    <w:rsid w:val="00E400AE"/>
    <w:rsid w:val="00E863E7"/>
    <w:rsid w:val="00E86A13"/>
    <w:rsid w:val="00EC323F"/>
    <w:rsid w:val="00EE6C16"/>
    <w:rsid w:val="00F47CA0"/>
    <w:rsid w:val="00F74014"/>
    <w:rsid w:val="00F8477A"/>
    <w:rsid w:val="00F975B5"/>
    <w:rsid w:val="00FB1D65"/>
    <w:rsid w:val="00FD0353"/>
    <w:rsid w:val="00FE2CE5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C201"/>
  <w15:chartTrackingRefBased/>
  <w15:docId w15:val="{26B0379E-3AB5-45D3-950B-C3E1751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57"/>
    <w:pPr>
      <w:widowControl w:val="0"/>
      <w:autoSpaceDE w:val="0"/>
      <w:autoSpaceDN w:val="0"/>
      <w:spacing w:after="0" w:line="240" w:lineRule="auto"/>
    </w:pPr>
    <w:rPr>
      <w:rFonts w:ascii="Radikal Light" w:eastAsia="Radikal Light" w:hAnsi="Radikal Light" w:cs="Radikal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A5157"/>
    <w:pPr>
      <w:ind w:left="70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5157"/>
    <w:rPr>
      <w:rFonts w:ascii="Radikal Light" w:eastAsia="Radikal Light" w:hAnsi="Radikal Light" w:cs="Radikal Light"/>
      <w:sz w:val="21"/>
      <w:szCs w:val="21"/>
      <w:lang w:eastAsia="en-GB" w:bidi="en-GB"/>
    </w:rPr>
  </w:style>
  <w:style w:type="paragraph" w:styleId="ListParagraph">
    <w:name w:val="List Paragraph"/>
    <w:basedOn w:val="Normal"/>
    <w:uiPriority w:val="1"/>
    <w:qFormat/>
    <w:rsid w:val="00AA5157"/>
    <w:pPr>
      <w:ind w:left="142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7A"/>
    <w:rPr>
      <w:rFonts w:ascii="Segoe UI" w:eastAsia="Radikal Light" w:hAnsi="Segoe UI" w:cs="Segoe UI"/>
      <w:sz w:val="18"/>
      <w:szCs w:val="18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5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8A3"/>
    <w:rPr>
      <w:rFonts w:ascii="Radikal Light" w:eastAsia="Radikal Light" w:hAnsi="Radikal Light" w:cs="Radikal Light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8A3"/>
    <w:rPr>
      <w:rFonts w:ascii="Radikal Light" w:eastAsia="Radikal Light" w:hAnsi="Radikal Light" w:cs="Radikal Light"/>
      <w:b/>
      <w:bCs/>
      <w:sz w:val="20"/>
      <w:szCs w:val="20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5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65"/>
    <w:rPr>
      <w:rFonts w:ascii="Radikal Light" w:eastAsia="Radikal Light" w:hAnsi="Radikal Light" w:cs="Radikal Ligh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F5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65"/>
    <w:rPr>
      <w:rFonts w:ascii="Radikal Light" w:eastAsia="Radikal Light" w:hAnsi="Radikal Light" w:cs="Radikal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E453-7026-41F2-8A1C-AE662189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Beggs</dc:creator>
  <cp:keywords/>
  <dc:description/>
  <cp:lastModifiedBy>Mike Woodcock</cp:lastModifiedBy>
  <cp:revision>3</cp:revision>
  <dcterms:created xsi:type="dcterms:W3CDTF">2020-05-28T14:19:00Z</dcterms:created>
  <dcterms:modified xsi:type="dcterms:W3CDTF">2020-05-28T14:20:00Z</dcterms:modified>
</cp:coreProperties>
</file>