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C3C1" w14:textId="4A241B0E" w:rsidR="00CD7D32" w:rsidRDefault="00E45667" w:rsidP="00E45667">
      <w:pPr>
        <w:jc w:val="center"/>
        <w:rPr>
          <w:rFonts w:ascii="Arial" w:hAnsi="Arial" w:cs="Arial"/>
          <w:b/>
          <w:bCs/>
          <w:sz w:val="40"/>
          <w:szCs w:val="40"/>
        </w:rPr>
      </w:pPr>
      <w:proofErr w:type="spellStart"/>
      <w:r w:rsidRPr="00E45667">
        <w:rPr>
          <w:rFonts w:ascii="Arial" w:hAnsi="Arial" w:cs="Arial"/>
          <w:b/>
          <w:bCs/>
          <w:sz w:val="40"/>
          <w:szCs w:val="40"/>
        </w:rPr>
        <w:t>Redexim</w:t>
      </w:r>
      <w:proofErr w:type="spellEnd"/>
      <w:r w:rsidRPr="00E45667">
        <w:rPr>
          <w:rFonts w:ascii="Arial" w:hAnsi="Arial" w:cs="Arial"/>
          <w:b/>
          <w:bCs/>
          <w:sz w:val="40"/>
          <w:szCs w:val="40"/>
        </w:rPr>
        <w:t xml:space="preserve"> Showcases Spring Renovation Essentials at BTME 2026</w:t>
      </w:r>
    </w:p>
    <w:p w14:paraId="7891BB4F" w14:textId="77777777" w:rsidR="00E45667" w:rsidRDefault="00E45667" w:rsidP="001540FE">
      <w:pPr>
        <w:rPr>
          <w:rFonts w:ascii="Arial" w:hAnsi="Arial" w:cs="Arial"/>
          <w:b/>
          <w:bCs/>
          <w:sz w:val="40"/>
          <w:szCs w:val="40"/>
        </w:rPr>
      </w:pPr>
    </w:p>
    <w:p w14:paraId="73CA326C" w14:textId="77777777" w:rsidR="00E45667" w:rsidRDefault="00E45667" w:rsidP="00E45667">
      <w:pPr>
        <w:rPr>
          <w:rFonts w:ascii="Arial" w:hAnsi="Arial" w:cs="Arial"/>
        </w:rPr>
      </w:pPr>
      <w:r>
        <w:rPr>
          <w:rFonts w:ascii="Arial" w:hAnsi="Arial" w:cs="Arial"/>
        </w:rPr>
        <w:t>2025’s</w:t>
      </w:r>
      <w:r w:rsidRPr="00CF12F9">
        <w:rPr>
          <w:rFonts w:ascii="Arial" w:hAnsi="Arial" w:cs="Arial"/>
        </w:rPr>
        <w:t xml:space="preserve"> prolonged heat put turf surfaces under extraordinary pressure, leaving many venues facing compaction, thinning coverage, and stressed </w:t>
      </w:r>
      <w:proofErr w:type="gramStart"/>
      <w:r w:rsidRPr="00CF12F9">
        <w:rPr>
          <w:rFonts w:ascii="Arial" w:hAnsi="Arial" w:cs="Arial"/>
        </w:rPr>
        <w:t>rootzones</w:t>
      </w:r>
      <w:proofErr w:type="gramEnd"/>
      <w:r w:rsidRPr="00CF12F9">
        <w:rPr>
          <w:rFonts w:ascii="Arial" w:hAnsi="Arial" w:cs="Arial"/>
        </w:rPr>
        <w:t xml:space="preserve">. As spring approaches, turf professionals are looking to </w:t>
      </w:r>
      <w:proofErr w:type="spellStart"/>
      <w:r w:rsidRPr="00CF12F9">
        <w:rPr>
          <w:rFonts w:ascii="Arial" w:hAnsi="Arial" w:cs="Arial"/>
        </w:rPr>
        <w:t>revitalise</w:t>
      </w:r>
      <w:proofErr w:type="spellEnd"/>
      <w:r w:rsidRPr="00CF12F9">
        <w:rPr>
          <w:rFonts w:ascii="Arial" w:hAnsi="Arial" w:cs="Arial"/>
        </w:rPr>
        <w:t xml:space="preserve"> their surfaces with reliable, efficient renovation equipment – and BTME 2026 offers the perfect opportunity to explore the tools that can help.</w:t>
      </w:r>
    </w:p>
    <w:p w14:paraId="5C90590F" w14:textId="77777777" w:rsidR="00CC016D" w:rsidRPr="00CF12F9" w:rsidRDefault="00CC016D" w:rsidP="00E45667">
      <w:pPr>
        <w:rPr>
          <w:rFonts w:ascii="Arial" w:hAnsi="Arial" w:cs="Arial"/>
        </w:rPr>
      </w:pPr>
    </w:p>
    <w:p w14:paraId="2EFD45A8" w14:textId="77777777" w:rsidR="00E45667" w:rsidRDefault="00E45667" w:rsidP="00E45667">
      <w:pPr>
        <w:rPr>
          <w:rFonts w:ascii="Arial" w:hAnsi="Arial" w:cs="Arial"/>
        </w:rPr>
      </w:pPr>
      <w:r w:rsidRPr="00CF12F9">
        <w:rPr>
          <w:rFonts w:ascii="Arial" w:hAnsi="Arial" w:cs="Arial"/>
        </w:rPr>
        <w:t xml:space="preserve">On stand 532, </w:t>
      </w:r>
      <w:proofErr w:type="spellStart"/>
      <w:r w:rsidRPr="00CF12F9">
        <w:rPr>
          <w:rFonts w:ascii="Arial" w:hAnsi="Arial" w:cs="Arial"/>
        </w:rPr>
        <w:t>Redexim</w:t>
      </w:r>
      <w:proofErr w:type="spellEnd"/>
      <w:r w:rsidRPr="00CF12F9">
        <w:rPr>
          <w:rFonts w:ascii="Arial" w:hAnsi="Arial" w:cs="Arial"/>
        </w:rPr>
        <w:t xml:space="preserve"> will showcase a range of machines designed to tackle the key tasks of spring: aeration, overseeding, de-compaction, and debris removal. Whether you’re working on golf courses, sports pitches, estates or smaller green spaces, visitors can get hands-on with proven solutions that support healthier, stronger turf going into the new season.</w:t>
      </w:r>
    </w:p>
    <w:p w14:paraId="13A9AF16" w14:textId="77777777" w:rsidR="00CC016D" w:rsidRPr="00CF12F9" w:rsidRDefault="00CC016D" w:rsidP="00E45667">
      <w:pPr>
        <w:rPr>
          <w:rFonts w:ascii="Arial" w:hAnsi="Arial" w:cs="Arial"/>
        </w:rPr>
      </w:pPr>
    </w:p>
    <w:p w14:paraId="45661194" w14:textId="77777777" w:rsidR="00E45667" w:rsidRPr="00CF12F9" w:rsidRDefault="00E45667" w:rsidP="00E45667">
      <w:pPr>
        <w:rPr>
          <w:rFonts w:ascii="Arial" w:hAnsi="Arial" w:cs="Arial"/>
          <w:b/>
          <w:bCs/>
        </w:rPr>
      </w:pPr>
      <w:r w:rsidRPr="00CF12F9">
        <w:rPr>
          <w:rFonts w:ascii="Arial" w:hAnsi="Arial" w:cs="Arial"/>
          <w:b/>
          <w:bCs/>
        </w:rPr>
        <w:t>Turf Tidy 1100</w:t>
      </w:r>
    </w:p>
    <w:p w14:paraId="77BD228B" w14:textId="77777777" w:rsidR="00E45667" w:rsidRDefault="00E45667" w:rsidP="00E45667">
      <w:pPr>
        <w:rPr>
          <w:rFonts w:ascii="Arial" w:hAnsi="Arial" w:cs="Arial"/>
        </w:rPr>
      </w:pPr>
      <w:r w:rsidRPr="00CF12F9">
        <w:rPr>
          <w:rFonts w:ascii="Arial" w:hAnsi="Arial" w:cs="Arial"/>
        </w:rPr>
        <w:t>The Turf-Tidy 1100 is a compact, versatile solution for keeping turf clean and healthy. Combining mowing, scarifying, and sweeping in a single tractor-mounted machine, it reduces the need for multiple passes and multiple pieces of equipment.</w:t>
      </w:r>
    </w:p>
    <w:p w14:paraId="1869806F" w14:textId="77777777" w:rsidR="00CC016D" w:rsidRPr="00CF12F9" w:rsidRDefault="00CC016D" w:rsidP="00E45667">
      <w:pPr>
        <w:rPr>
          <w:rFonts w:ascii="Arial" w:hAnsi="Arial" w:cs="Arial"/>
        </w:rPr>
      </w:pPr>
    </w:p>
    <w:p w14:paraId="2DE32F26" w14:textId="77777777" w:rsidR="00E45667" w:rsidRDefault="00E45667" w:rsidP="00E45667">
      <w:pPr>
        <w:rPr>
          <w:rFonts w:ascii="Arial" w:hAnsi="Arial" w:cs="Arial"/>
        </w:rPr>
      </w:pPr>
      <w:r w:rsidRPr="00CF12F9">
        <w:rPr>
          <w:rFonts w:ascii="Arial" w:hAnsi="Arial" w:cs="Arial"/>
        </w:rPr>
        <w:t xml:space="preserve">Highly </w:t>
      </w:r>
      <w:proofErr w:type="spellStart"/>
      <w:r w:rsidRPr="00CF12F9">
        <w:rPr>
          <w:rFonts w:ascii="Arial" w:hAnsi="Arial" w:cs="Arial"/>
        </w:rPr>
        <w:t>manoeuvrable</w:t>
      </w:r>
      <w:proofErr w:type="spellEnd"/>
      <w:r w:rsidRPr="00CF12F9">
        <w:rPr>
          <w:rFonts w:ascii="Arial" w:hAnsi="Arial" w:cs="Arial"/>
        </w:rPr>
        <w:t>, it’s ideal for sites where access is tight, while the clamshell hopper makes collecting and emptying debris simple and efficient during busy renovation periods.</w:t>
      </w:r>
    </w:p>
    <w:p w14:paraId="5F425A12" w14:textId="77777777" w:rsidR="00CC016D" w:rsidRPr="00CF12F9" w:rsidRDefault="00CC016D" w:rsidP="00E45667">
      <w:pPr>
        <w:rPr>
          <w:rFonts w:ascii="Arial" w:hAnsi="Arial" w:cs="Arial"/>
        </w:rPr>
      </w:pPr>
    </w:p>
    <w:p w14:paraId="7F9499FF" w14:textId="77777777" w:rsidR="00E45667" w:rsidRPr="00CF12F9" w:rsidRDefault="00E45667" w:rsidP="00E45667">
      <w:pPr>
        <w:rPr>
          <w:rFonts w:ascii="Arial" w:hAnsi="Arial" w:cs="Arial"/>
          <w:b/>
          <w:bCs/>
        </w:rPr>
      </w:pPr>
      <w:proofErr w:type="spellStart"/>
      <w:r w:rsidRPr="00CF12F9">
        <w:rPr>
          <w:rFonts w:ascii="Arial" w:hAnsi="Arial" w:cs="Arial"/>
          <w:b/>
          <w:bCs/>
        </w:rPr>
        <w:t>Overseeder</w:t>
      </w:r>
      <w:proofErr w:type="spellEnd"/>
      <w:r w:rsidRPr="00CF12F9">
        <w:rPr>
          <w:rFonts w:ascii="Arial" w:hAnsi="Arial" w:cs="Arial"/>
          <w:b/>
          <w:bCs/>
        </w:rPr>
        <w:t xml:space="preserve"> 3D 1575</w:t>
      </w:r>
    </w:p>
    <w:p w14:paraId="02E4B9A3" w14:textId="77777777" w:rsidR="00E45667" w:rsidRDefault="00E45667" w:rsidP="00E45667">
      <w:pPr>
        <w:rPr>
          <w:rFonts w:ascii="Arial" w:hAnsi="Arial" w:cs="Arial"/>
        </w:rPr>
      </w:pPr>
      <w:r w:rsidRPr="00CF12F9">
        <w:rPr>
          <w:rFonts w:ascii="Arial" w:hAnsi="Arial" w:cs="Arial"/>
        </w:rPr>
        <w:t xml:space="preserve">Freshly redesigned, the </w:t>
      </w:r>
      <w:proofErr w:type="spellStart"/>
      <w:r w:rsidRPr="00CF12F9">
        <w:rPr>
          <w:rFonts w:ascii="Arial" w:hAnsi="Arial" w:cs="Arial"/>
        </w:rPr>
        <w:t>Overseeder</w:t>
      </w:r>
      <w:proofErr w:type="spellEnd"/>
      <w:r w:rsidRPr="00CF12F9">
        <w:rPr>
          <w:rFonts w:ascii="Arial" w:hAnsi="Arial" w:cs="Arial"/>
        </w:rPr>
        <w:t xml:space="preserve"> 3D 1575 now features a new seed delivery system with single-point adjustment, improving ease of use and accuracy.</w:t>
      </w:r>
    </w:p>
    <w:p w14:paraId="30B9EB5F" w14:textId="77777777" w:rsidR="00CC016D" w:rsidRPr="00CF12F9" w:rsidRDefault="00CC016D" w:rsidP="00E45667">
      <w:pPr>
        <w:rPr>
          <w:rFonts w:ascii="Arial" w:hAnsi="Arial" w:cs="Arial"/>
        </w:rPr>
      </w:pPr>
    </w:p>
    <w:p w14:paraId="1BB24835" w14:textId="77777777" w:rsidR="00E45667" w:rsidRDefault="00E45667" w:rsidP="00E45667">
      <w:pPr>
        <w:rPr>
          <w:rFonts w:ascii="Arial" w:hAnsi="Arial" w:cs="Arial"/>
        </w:rPr>
      </w:pPr>
      <w:r w:rsidRPr="00CF12F9">
        <w:rPr>
          <w:rFonts w:ascii="Arial" w:hAnsi="Arial" w:cs="Arial"/>
        </w:rPr>
        <w:t>Tough cutting discs slice clean grooves into the soil, placing seed at the optimal depth before the rear roller closes the groove for excellent soil-to-seed contact.</w:t>
      </w:r>
    </w:p>
    <w:p w14:paraId="4FE4EF70" w14:textId="77777777" w:rsidR="00CC016D" w:rsidRPr="00CF12F9" w:rsidRDefault="00CC016D" w:rsidP="00E45667">
      <w:pPr>
        <w:rPr>
          <w:rFonts w:ascii="Arial" w:hAnsi="Arial" w:cs="Arial"/>
        </w:rPr>
      </w:pPr>
    </w:p>
    <w:p w14:paraId="2188D041" w14:textId="77777777" w:rsidR="00E45667" w:rsidRPr="00CF12F9" w:rsidRDefault="00E45667" w:rsidP="00E45667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Excellent germination rates</w:t>
      </w:r>
    </w:p>
    <w:p w14:paraId="18AA2488" w14:textId="77777777" w:rsidR="00E45667" w:rsidRPr="00CF12F9" w:rsidRDefault="00E45667" w:rsidP="00E45667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Adjustable seed aperture for various seed types</w:t>
      </w:r>
    </w:p>
    <w:p w14:paraId="524843DB" w14:textId="77777777" w:rsidR="00E45667" w:rsidRPr="00CF12F9" w:rsidRDefault="00E45667" w:rsidP="00E45667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Digital meter for precision</w:t>
      </w:r>
    </w:p>
    <w:p w14:paraId="39600938" w14:textId="77777777" w:rsidR="00E45667" w:rsidRDefault="00E45667" w:rsidP="00E45667">
      <w:pPr>
        <w:rPr>
          <w:rFonts w:ascii="Arial" w:hAnsi="Arial" w:cs="Arial"/>
        </w:rPr>
      </w:pPr>
      <w:r w:rsidRPr="00CF12F9">
        <w:rPr>
          <w:rFonts w:ascii="Arial" w:hAnsi="Arial" w:cs="Arial"/>
        </w:rPr>
        <w:t>A durable, reliable choice for surfaces in need of recovery after last summer’s heat stress.</w:t>
      </w:r>
    </w:p>
    <w:p w14:paraId="6EC12412" w14:textId="77777777" w:rsidR="00CC016D" w:rsidRPr="00CF12F9" w:rsidRDefault="00CC016D" w:rsidP="00E45667">
      <w:pPr>
        <w:rPr>
          <w:rFonts w:ascii="Arial" w:hAnsi="Arial" w:cs="Arial"/>
        </w:rPr>
      </w:pPr>
    </w:p>
    <w:p w14:paraId="344E68F5" w14:textId="77777777" w:rsidR="00E45667" w:rsidRPr="00CF12F9" w:rsidRDefault="00E45667" w:rsidP="00E45667">
      <w:pPr>
        <w:rPr>
          <w:rFonts w:ascii="Arial" w:hAnsi="Arial" w:cs="Arial"/>
          <w:b/>
          <w:bCs/>
        </w:rPr>
      </w:pPr>
      <w:r w:rsidRPr="00CF12F9">
        <w:rPr>
          <w:rFonts w:ascii="Arial" w:hAnsi="Arial" w:cs="Arial"/>
          <w:b/>
          <w:bCs/>
        </w:rPr>
        <w:t>Verti-Drain® 2519</w:t>
      </w:r>
    </w:p>
    <w:p w14:paraId="3F1D6103" w14:textId="77777777" w:rsidR="00E45667" w:rsidRDefault="00E45667" w:rsidP="00E45667">
      <w:pPr>
        <w:rPr>
          <w:rFonts w:ascii="Arial" w:hAnsi="Arial" w:cs="Arial"/>
        </w:rPr>
      </w:pPr>
      <w:r w:rsidRPr="00CF12F9">
        <w:rPr>
          <w:rFonts w:ascii="Arial" w:hAnsi="Arial" w:cs="Arial"/>
        </w:rPr>
        <w:t>Aeration remains one of the most effective ways to relieve compaction and improve water movement through the profile. The Verti-Drain 2519 delivers high-speed performance with a maximum working depth of 10” / 250 mm, making it ideal for venues where productivity and agility matter.</w:t>
      </w:r>
    </w:p>
    <w:p w14:paraId="2A0CE09B" w14:textId="77777777" w:rsidR="00CC016D" w:rsidRPr="00CF12F9" w:rsidRDefault="00CC016D" w:rsidP="00E45667">
      <w:pPr>
        <w:rPr>
          <w:rFonts w:ascii="Arial" w:hAnsi="Arial" w:cs="Arial"/>
        </w:rPr>
      </w:pPr>
    </w:p>
    <w:p w14:paraId="651F7A0B" w14:textId="77777777" w:rsidR="00E45667" w:rsidRPr="00CF12F9" w:rsidRDefault="00E45667" w:rsidP="00E45667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lastRenderedPageBreak/>
        <w:t>Fast, efficient operation</w:t>
      </w:r>
    </w:p>
    <w:p w14:paraId="0399DC8E" w14:textId="77777777" w:rsidR="00E45667" w:rsidRPr="00CF12F9" w:rsidRDefault="00E45667" w:rsidP="00E45667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Suitable across a wide range of turf types</w:t>
      </w:r>
    </w:p>
    <w:p w14:paraId="40AEDDEC" w14:textId="77777777" w:rsidR="00E45667" w:rsidRPr="00CF12F9" w:rsidRDefault="00E45667" w:rsidP="00E45667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Compatible with hollow or solid tines</w:t>
      </w:r>
    </w:p>
    <w:p w14:paraId="0F847244" w14:textId="77777777" w:rsidR="00E45667" w:rsidRPr="00CF12F9" w:rsidRDefault="00E45667" w:rsidP="00E45667">
      <w:pPr>
        <w:rPr>
          <w:rFonts w:ascii="Arial" w:hAnsi="Arial" w:cs="Arial"/>
          <w:b/>
          <w:bCs/>
        </w:rPr>
      </w:pPr>
      <w:r w:rsidRPr="00CF12F9">
        <w:rPr>
          <w:rFonts w:ascii="Arial" w:hAnsi="Arial" w:cs="Arial"/>
          <w:b/>
          <w:bCs/>
        </w:rPr>
        <w:t>Speed-Seed Walk-Behind</w:t>
      </w:r>
    </w:p>
    <w:p w14:paraId="672051C6" w14:textId="77777777" w:rsidR="00E45667" w:rsidRDefault="00E45667" w:rsidP="00E45667">
      <w:pPr>
        <w:rPr>
          <w:rFonts w:ascii="Arial" w:hAnsi="Arial" w:cs="Arial"/>
        </w:rPr>
      </w:pPr>
      <w:r w:rsidRPr="00CF12F9">
        <w:rPr>
          <w:rFonts w:ascii="Arial" w:hAnsi="Arial" w:cs="Arial"/>
        </w:rPr>
        <w:t xml:space="preserve">Perfect for smaller turf areas or hard-to-reach spots, the Speed-Seed WB brings </w:t>
      </w:r>
      <w:proofErr w:type="spellStart"/>
      <w:r w:rsidRPr="00CF12F9">
        <w:rPr>
          <w:rFonts w:ascii="Arial" w:hAnsi="Arial" w:cs="Arial"/>
        </w:rPr>
        <w:t>Redexim</w:t>
      </w:r>
      <w:proofErr w:type="spellEnd"/>
      <w:r w:rsidRPr="00CF12F9">
        <w:rPr>
          <w:rFonts w:ascii="Arial" w:hAnsi="Arial" w:cs="Arial"/>
        </w:rPr>
        <w:t xml:space="preserve"> overseeding technology to a pedestrian format. The self-propelled unit uses a spiked roller to create holes before dropping seed, and a rear brush ensures thorough distribution and a tidy finish.</w:t>
      </w:r>
    </w:p>
    <w:p w14:paraId="735A8FC0" w14:textId="77777777" w:rsidR="00CC016D" w:rsidRPr="00CF12F9" w:rsidRDefault="00CC016D" w:rsidP="00E45667">
      <w:pPr>
        <w:rPr>
          <w:rFonts w:ascii="Arial" w:hAnsi="Arial" w:cs="Arial"/>
        </w:rPr>
      </w:pPr>
    </w:p>
    <w:p w14:paraId="5DEE062C" w14:textId="77777777" w:rsidR="00E45667" w:rsidRPr="00CF12F9" w:rsidRDefault="00E45667" w:rsidP="00E45667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Ideal for compact or awkward areas</w:t>
      </w:r>
    </w:p>
    <w:p w14:paraId="0F6FBFBF" w14:textId="77777777" w:rsidR="00E45667" w:rsidRPr="00CF12F9" w:rsidRDefault="00E45667" w:rsidP="00E45667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Easy to transport</w:t>
      </w:r>
    </w:p>
    <w:p w14:paraId="4D1BBC3B" w14:textId="77777777" w:rsidR="00E45667" w:rsidRPr="00CF12F9" w:rsidRDefault="00E45667" w:rsidP="00E45667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Reliable sowing and finish</w:t>
      </w:r>
    </w:p>
    <w:p w14:paraId="3C1105F7" w14:textId="77777777" w:rsidR="00E45667" w:rsidRPr="00CF12F9" w:rsidRDefault="00E45667" w:rsidP="00E45667">
      <w:pPr>
        <w:rPr>
          <w:rFonts w:ascii="Arial" w:hAnsi="Arial" w:cs="Arial"/>
          <w:b/>
          <w:bCs/>
        </w:rPr>
      </w:pPr>
      <w:r w:rsidRPr="00CF12F9">
        <w:rPr>
          <w:rFonts w:ascii="Arial" w:hAnsi="Arial" w:cs="Arial"/>
          <w:b/>
          <w:bCs/>
        </w:rPr>
        <w:t>Easy-Core</w:t>
      </w:r>
    </w:p>
    <w:p w14:paraId="741EA919" w14:textId="77777777" w:rsidR="00E45667" w:rsidRPr="00CF12F9" w:rsidRDefault="00E45667" w:rsidP="00E45667">
      <w:pPr>
        <w:rPr>
          <w:rFonts w:ascii="Arial" w:hAnsi="Arial" w:cs="Arial"/>
        </w:rPr>
      </w:pPr>
      <w:r w:rsidRPr="00CF12F9">
        <w:rPr>
          <w:rFonts w:ascii="Arial" w:hAnsi="Arial" w:cs="Arial"/>
        </w:rPr>
        <w:t xml:space="preserve">The Easy-Core is a pedestrian punch-action aerator built for quick, </w:t>
      </w:r>
      <w:proofErr w:type="spellStart"/>
      <w:r w:rsidRPr="00CF12F9">
        <w:rPr>
          <w:rFonts w:ascii="Arial" w:hAnsi="Arial" w:cs="Arial"/>
        </w:rPr>
        <w:t>manoeuvrable</w:t>
      </w:r>
      <w:proofErr w:type="spellEnd"/>
      <w:r w:rsidRPr="00CF12F9">
        <w:rPr>
          <w:rFonts w:ascii="Arial" w:hAnsi="Arial" w:cs="Arial"/>
        </w:rPr>
        <w:t xml:space="preserve"> coring in restricted spaces. The unit rapidly removes cores for effective de-compaction, with optional solid </w:t>
      </w:r>
      <w:proofErr w:type="gramStart"/>
      <w:r w:rsidRPr="00CF12F9">
        <w:rPr>
          <w:rFonts w:ascii="Arial" w:hAnsi="Arial" w:cs="Arial"/>
        </w:rPr>
        <w:t>tines</w:t>
      </w:r>
      <w:proofErr w:type="gramEnd"/>
      <w:r w:rsidRPr="00CF12F9">
        <w:rPr>
          <w:rFonts w:ascii="Arial" w:hAnsi="Arial" w:cs="Arial"/>
        </w:rPr>
        <w:t xml:space="preserve"> available for different soil conditions. Folding handles make transport straightforward.</w:t>
      </w:r>
    </w:p>
    <w:p w14:paraId="574A1227" w14:textId="77777777" w:rsidR="00E45667" w:rsidRPr="00CF12F9" w:rsidRDefault="00E45667" w:rsidP="00E45667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Excellent in confined areas</w:t>
      </w:r>
    </w:p>
    <w:p w14:paraId="4FA73590" w14:textId="77777777" w:rsidR="00E45667" w:rsidRPr="00CF12F9" w:rsidRDefault="00E45667" w:rsidP="00E45667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Fast ground coverage</w:t>
      </w:r>
    </w:p>
    <w:p w14:paraId="5CBEB585" w14:textId="77777777" w:rsidR="00E45667" w:rsidRDefault="00E45667" w:rsidP="00E45667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Highly manoeuvrable</w:t>
      </w:r>
    </w:p>
    <w:p w14:paraId="4971CF99" w14:textId="77777777" w:rsidR="00CC016D" w:rsidRPr="00CF12F9" w:rsidRDefault="00CC016D" w:rsidP="00CC016D">
      <w:pPr>
        <w:pStyle w:val="ListParagraph"/>
        <w:spacing w:after="160" w:line="259" w:lineRule="auto"/>
        <w:rPr>
          <w:rFonts w:ascii="Arial" w:hAnsi="Arial" w:cs="Arial"/>
          <w:sz w:val="24"/>
          <w:szCs w:val="24"/>
        </w:rPr>
      </w:pPr>
    </w:p>
    <w:p w14:paraId="1B4691DA" w14:textId="77777777" w:rsidR="00E45667" w:rsidRPr="00CF12F9" w:rsidRDefault="00E45667" w:rsidP="00E45667">
      <w:pPr>
        <w:rPr>
          <w:rFonts w:ascii="Arial" w:hAnsi="Arial" w:cs="Arial"/>
          <w:b/>
          <w:bCs/>
        </w:rPr>
      </w:pPr>
      <w:r w:rsidRPr="00CF12F9">
        <w:rPr>
          <w:rFonts w:ascii="Arial" w:hAnsi="Arial" w:cs="Arial"/>
          <w:b/>
          <w:bCs/>
        </w:rPr>
        <w:t>Verti-Quake®</w:t>
      </w:r>
    </w:p>
    <w:p w14:paraId="7D560633" w14:textId="77777777" w:rsidR="00E45667" w:rsidRDefault="00E45667" w:rsidP="00E45667">
      <w:pPr>
        <w:rPr>
          <w:rFonts w:ascii="Arial" w:hAnsi="Arial" w:cs="Arial"/>
        </w:rPr>
      </w:pPr>
      <w:r w:rsidRPr="00CF12F9">
        <w:rPr>
          <w:rFonts w:ascii="Arial" w:hAnsi="Arial" w:cs="Arial"/>
        </w:rPr>
        <w:t>For deeper, consistent de-compaction with minimal surface disruption, the Verti-Quake uses powered offset blades to create a wave action through the soil profile. This lateral movement breaks up compaction from the surface to full working depth – even in poorer or heavily compacted soils.</w:t>
      </w:r>
    </w:p>
    <w:p w14:paraId="669E60DF" w14:textId="77777777" w:rsidR="00CC016D" w:rsidRPr="00CF12F9" w:rsidRDefault="00CC016D" w:rsidP="00E45667">
      <w:pPr>
        <w:rPr>
          <w:rFonts w:ascii="Arial" w:hAnsi="Arial" w:cs="Arial"/>
        </w:rPr>
      </w:pPr>
    </w:p>
    <w:p w14:paraId="6838C098" w14:textId="77777777" w:rsidR="00E45667" w:rsidRPr="00CF12F9" w:rsidRDefault="00E45667" w:rsidP="00E45667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Suitable for various soil types</w:t>
      </w:r>
    </w:p>
    <w:p w14:paraId="644180FA" w14:textId="77777777" w:rsidR="00E45667" w:rsidRPr="00CF12F9" w:rsidRDefault="00E45667" w:rsidP="00E45667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Fast, effective aeration</w:t>
      </w:r>
    </w:p>
    <w:p w14:paraId="3FFDD707" w14:textId="77777777" w:rsidR="00E45667" w:rsidRPr="00CF12F9" w:rsidRDefault="00E45667" w:rsidP="00E45667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F12F9">
        <w:rPr>
          <w:rFonts w:ascii="Arial" w:hAnsi="Arial" w:cs="Arial"/>
          <w:sz w:val="24"/>
          <w:szCs w:val="24"/>
        </w:rPr>
        <w:t>Minimal impact on the playing surface</w:t>
      </w:r>
    </w:p>
    <w:p w14:paraId="082F0A14" w14:textId="77777777" w:rsidR="00E45667" w:rsidRPr="00CF12F9" w:rsidRDefault="00E45667" w:rsidP="00E45667">
      <w:pPr>
        <w:rPr>
          <w:rFonts w:ascii="Arial" w:hAnsi="Arial" w:cs="Arial"/>
        </w:rPr>
      </w:pPr>
      <w:r w:rsidRPr="00CF12F9">
        <w:rPr>
          <w:rFonts w:ascii="Arial" w:hAnsi="Arial" w:cs="Arial"/>
        </w:rPr>
        <w:t xml:space="preserve">With spring renovations fast approaching, BTME provides an ideal chance to explore the machines that can help you restore turf health after a challenging year. The </w:t>
      </w:r>
      <w:proofErr w:type="spellStart"/>
      <w:r w:rsidRPr="00CF12F9">
        <w:rPr>
          <w:rFonts w:ascii="Arial" w:hAnsi="Arial" w:cs="Arial"/>
        </w:rPr>
        <w:t>Redexim</w:t>
      </w:r>
      <w:proofErr w:type="spellEnd"/>
      <w:r w:rsidRPr="00CF12F9">
        <w:rPr>
          <w:rFonts w:ascii="Arial" w:hAnsi="Arial" w:cs="Arial"/>
        </w:rPr>
        <w:t xml:space="preserve"> team will be on hand to talk through the full line-up and discuss which solutions best suit your site’s needs.</w:t>
      </w:r>
    </w:p>
    <w:p w14:paraId="6629C6A1" w14:textId="77777777" w:rsidR="00E45667" w:rsidRDefault="00E45667" w:rsidP="001540FE">
      <w:pPr>
        <w:rPr>
          <w:rFonts w:ascii="Arial" w:hAnsi="Arial" w:cs="Arial"/>
        </w:rPr>
      </w:pPr>
    </w:p>
    <w:p w14:paraId="7D83ACD4" w14:textId="77777777" w:rsidR="00CD7D32" w:rsidRDefault="00CD7D32" w:rsidP="001540FE">
      <w:pPr>
        <w:rPr>
          <w:rFonts w:ascii="Arial" w:hAnsi="Arial" w:cs="Arial"/>
        </w:rPr>
      </w:pPr>
    </w:p>
    <w:p w14:paraId="18F597EC" w14:textId="38608825" w:rsidR="001540FE" w:rsidRPr="002117DC" w:rsidRDefault="001540FE" w:rsidP="001540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information, visit </w:t>
      </w:r>
      <w:hyperlink r:id="rId8" w:history="1">
        <w:r w:rsidR="00B77E41" w:rsidRPr="00B77E41">
          <w:rPr>
            <w:rStyle w:val="Hyperlink"/>
            <w:rFonts w:ascii="Arial" w:hAnsi="Arial" w:cs="Arial"/>
          </w:rPr>
          <w:t>https://www.redexim.com/uk/</w:t>
        </w:r>
      </w:hyperlink>
      <w:r w:rsidR="00B77E41">
        <w:t xml:space="preserve"> </w:t>
      </w:r>
    </w:p>
    <w:p w14:paraId="4D03C980" w14:textId="77777777" w:rsidR="00844980" w:rsidRPr="003B2C68" w:rsidRDefault="00844980" w:rsidP="00844980">
      <w:pPr>
        <w:rPr>
          <w:rFonts w:ascii="Arial" w:hAnsi="Arial" w:cs="Arial"/>
        </w:rPr>
      </w:pPr>
    </w:p>
    <w:p w14:paraId="54C82D5A" w14:textId="1E80B60E" w:rsidR="005A7AC0" w:rsidRDefault="005A7AC0" w:rsidP="003B74AD">
      <w:pPr>
        <w:pStyle w:val="NoSpacing"/>
        <w:rPr>
          <w:rFonts w:ascii="Arial" w:hAnsi="Arial" w:cs="Arial"/>
          <w:sz w:val="24"/>
          <w:szCs w:val="24"/>
        </w:rPr>
      </w:pPr>
    </w:p>
    <w:p w14:paraId="4FBEF12B" w14:textId="7383F77F" w:rsidR="00675F66" w:rsidRPr="00675F66" w:rsidRDefault="00675F66" w:rsidP="004C07DC">
      <w:pPr>
        <w:jc w:val="center"/>
        <w:rPr>
          <w:rFonts w:ascii="Arial" w:hAnsi="Arial" w:cs="Arial"/>
          <w:b/>
        </w:rPr>
      </w:pPr>
      <w:r w:rsidRPr="00675F66">
        <w:rPr>
          <w:rFonts w:ascii="Arial" w:hAnsi="Arial" w:cs="Arial"/>
          <w:b/>
        </w:rPr>
        <w:lastRenderedPageBreak/>
        <w:t>-----ENDS-----</w:t>
      </w:r>
    </w:p>
    <w:p w14:paraId="213D61D5" w14:textId="77777777" w:rsidR="003B74AD" w:rsidRDefault="003B74AD" w:rsidP="000C657D">
      <w:pPr>
        <w:rPr>
          <w:rFonts w:ascii="Arial" w:hAnsi="Arial" w:cs="Arial"/>
        </w:rPr>
      </w:pPr>
    </w:p>
    <w:p w14:paraId="69CC5904" w14:textId="32869567" w:rsidR="00CC016D" w:rsidRDefault="00675F66" w:rsidP="00CC016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E682D">
        <w:rPr>
          <w:rFonts w:ascii="Arial" w:hAnsi="Arial" w:cs="Arial"/>
          <w:b/>
        </w:rPr>
        <w:t>Photo Caption:</w:t>
      </w:r>
      <w:r w:rsidR="00CC016D">
        <w:rPr>
          <w:rFonts w:ascii="Arial" w:hAnsi="Arial" w:cs="Arial"/>
          <w:b/>
        </w:rPr>
        <w:t xml:space="preserve"> </w:t>
      </w:r>
      <w:proofErr w:type="spellStart"/>
      <w:r w:rsidR="00CC016D" w:rsidRPr="0022244A">
        <w:rPr>
          <w:rFonts w:ascii="Arial" w:hAnsi="Arial" w:cs="Arial"/>
        </w:rPr>
        <w:t>Redexim</w:t>
      </w:r>
      <w:proofErr w:type="spellEnd"/>
      <w:r w:rsidR="00CC016D" w:rsidRPr="0022244A">
        <w:rPr>
          <w:rFonts w:ascii="Arial" w:hAnsi="Arial" w:cs="Arial"/>
        </w:rPr>
        <w:t xml:space="preserve"> Showcases Spring Renovation Essentials at BTME 2026.</w:t>
      </w:r>
    </w:p>
    <w:p w14:paraId="5D02A342" w14:textId="5F7FE12B" w:rsidR="001E766C" w:rsidRPr="00EC7EB4" w:rsidRDefault="001E766C" w:rsidP="001E766C">
      <w:pPr>
        <w:rPr>
          <w:rFonts w:ascii="Arial" w:hAnsi="Arial" w:cs="Arial"/>
          <w:b/>
          <w:bCs/>
          <w:sz w:val="40"/>
          <w:szCs w:val="40"/>
        </w:rPr>
      </w:pPr>
    </w:p>
    <w:p w14:paraId="65AEC64B" w14:textId="493DF377" w:rsidR="004060E0" w:rsidRPr="00AA56C5" w:rsidRDefault="004060E0" w:rsidP="004060E0">
      <w:pPr>
        <w:rPr>
          <w:rFonts w:ascii="Arial" w:hAnsi="Arial" w:cs="Arial"/>
          <w:b/>
          <w:bCs/>
          <w:sz w:val="40"/>
          <w:szCs w:val="40"/>
        </w:rPr>
      </w:pPr>
    </w:p>
    <w:p w14:paraId="6C739A24" w14:textId="7CFA1498" w:rsidR="001540FE" w:rsidRPr="001540FE" w:rsidRDefault="001540FE" w:rsidP="001540FE">
      <w:pPr>
        <w:rPr>
          <w:rFonts w:ascii="Arial" w:hAnsi="Arial" w:cs="Arial"/>
        </w:rPr>
      </w:pPr>
    </w:p>
    <w:p w14:paraId="226FFFC0" w14:textId="29ED55B6" w:rsidR="00F41210" w:rsidRPr="00F41210" w:rsidRDefault="00F41210" w:rsidP="00F41210">
      <w:pPr>
        <w:rPr>
          <w:rFonts w:ascii="Arial" w:hAnsi="Arial" w:cs="Arial"/>
          <w:b/>
          <w:bCs/>
          <w:sz w:val="36"/>
          <w:szCs w:val="36"/>
        </w:rPr>
      </w:pPr>
    </w:p>
    <w:p w14:paraId="1C13BD97" w14:textId="3DB33374" w:rsidR="00064AE8" w:rsidRDefault="00064AE8" w:rsidP="00064AE8">
      <w:pPr>
        <w:rPr>
          <w:rFonts w:ascii="Arial" w:hAnsi="Arial" w:cs="Arial"/>
        </w:rPr>
      </w:pPr>
    </w:p>
    <w:p w14:paraId="7D53C52C" w14:textId="3C5D0593" w:rsidR="00C94016" w:rsidRPr="00DA578F" w:rsidRDefault="00C94016" w:rsidP="00DA578F">
      <w:pPr>
        <w:rPr>
          <w:rFonts w:ascii="Arial" w:hAnsi="Arial" w:cs="Arial"/>
          <w:b/>
          <w:sz w:val="44"/>
          <w:szCs w:val="44"/>
        </w:rPr>
      </w:pPr>
    </w:p>
    <w:sectPr w:rsidR="00C94016" w:rsidRPr="00DA578F" w:rsidSect="00952DD5">
      <w:headerReference w:type="default" r:id="rId9"/>
      <w:footerReference w:type="default" r:id="rId10"/>
      <w:type w:val="continuous"/>
      <w:pgSz w:w="11906" w:h="16838" w:code="9"/>
      <w:pgMar w:top="1134" w:right="1021" w:bottom="1134" w:left="1021" w:header="283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464D" w14:textId="77777777" w:rsidR="009F6D20" w:rsidRDefault="009F6D20">
      <w:r>
        <w:separator/>
      </w:r>
    </w:p>
  </w:endnote>
  <w:endnote w:type="continuationSeparator" w:id="0">
    <w:p w14:paraId="3CAFDEBE" w14:textId="77777777" w:rsidR="009F6D20" w:rsidRDefault="009F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Pro 47 Light Cn">
    <w:altName w:val="Arial Narrow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altName w:val="Courier New"/>
    <w:charset w:val="B1"/>
    <w:family w:val="auto"/>
    <w:pitch w:val="variable"/>
    <w:sig w:usb0="00000801" w:usb1="00000000" w:usb2="00000000" w:usb3="00000000" w:csb0="00000020" w:csb1="00000000"/>
  </w:font>
  <w:font w:name="David Transparent"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">
    <w:altName w:val="Miriam"/>
    <w:charset w:val="B1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00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4"/>
      <w:gridCol w:w="1381"/>
      <w:gridCol w:w="2067"/>
      <w:gridCol w:w="884"/>
      <w:gridCol w:w="317"/>
      <w:gridCol w:w="4331"/>
    </w:tblGrid>
    <w:tr w:rsidR="00122E6C" w:rsidRPr="008955CB" w14:paraId="75731F99" w14:textId="77777777" w:rsidTr="009E6E96">
      <w:trPr>
        <w:trHeight w:hRule="exact" w:val="20"/>
      </w:trPr>
      <w:tc>
        <w:tcPr>
          <w:tcW w:w="4428" w:type="dxa"/>
          <w:gridSpan w:val="3"/>
        </w:tcPr>
        <w:p w14:paraId="40BD54B0" w14:textId="77777777" w:rsidR="00122E6C" w:rsidRPr="008955CB" w:rsidRDefault="00122E6C" w:rsidP="009E6E96">
          <w:pPr>
            <w:pStyle w:val="Footer"/>
            <w:rPr>
              <w:rFonts w:ascii="Arial" w:hAnsi="Arial" w:cs="Miriam"/>
              <w:color w:val="000080"/>
              <w:sz w:val="18"/>
              <w:szCs w:val="18"/>
            </w:rPr>
          </w:pPr>
        </w:p>
      </w:tc>
      <w:tc>
        <w:tcPr>
          <w:tcW w:w="900" w:type="dxa"/>
        </w:tcPr>
        <w:p w14:paraId="3A66C652" w14:textId="77777777" w:rsidR="00122E6C" w:rsidRPr="008955CB" w:rsidRDefault="00122E6C" w:rsidP="009E6E96">
          <w:pPr>
            <w:pStyle w:val="Footer"/>
            <w:rPr>
              <w:rFonts w:ascii="Arial" w:hAnsi="Arial" w:cs="Miriam"/>
              <w:sz w:val="18"/>
              <w:szCs w:val="18"/>
            </w:rPr>
          </w:pPr>
        </w:p>
      </w:tc>
      <w:tc>
        <w:tcPr>
          <w:tcW w:w="4752" w:type="dxa"/>
          <w:gridSpan w:val="2"/>
        </w:tcPr>
        <w:p w14:paraId="13D2FE3A" w14:textId="77777777" w:rsidR="00122E6C" w:rsidRDefault="00122E6C" w:rsidP="009E6E96">
          <w:pPr>
            <w:pStyle w:val="Footer"/>
            <w:bidi/>
            <w:rPr>
              <w:rFonts w:ascii="Arial" w:hAnsi="Arial" w:cs="Miriam"/>
              <w:color w:val="000080"/>
              <w:sz w:val="18"/>
              <w:szCs w:val="18"/>
              <w:lang w:val="en-GB"/>
            </w:rPr>
          </w:pPr>
        </w:p>
        <w:p w14:paraId="206FA0A8" w14:textId="77777777" w:rsidR="00161331" w:rsidRPr="00161331" w:rsidRDefault="00161331" w:rsidP="00161331">
          <w:pPr>
            <w:pStyle w:val="Footer"/>
            <w:bidi/>
            <w:rPr>
              <w:rFonts w:ascii="Arial" w:hAnsi="Arial" w:cs="Miriam"/>
              <w:color w:val="000080"/>
              <w:sz w:val="18"/>
              <w:szCs w:val="18"/>
              <w:lang w:val="en-GB"/>
            </w:rPr>
          </w:pPr>
        </w:p>
      </w:tc>
    </w:tr>
    <w:tr w:rsidR="00122E6C" w:rsidRPr="008955CB" w14:paraId="55B0B228" w14:textId="77777777" w:rsidTr="009E6E96">
      <w:trPr>
        <w:gridAfter w:val="1"/>
        <w:wAfter w:w="4428" w:type="dxa"/>
      </w:trPr>
      <w:tc>
        <w:tcPr>
          <w:tcW w:w="900" w:type="dxa"/>
        </w:tcPr>
        <w:p w14:paraId="5C90373A" w14:textId="77777777" w:rsidR="00122E6C" w:rsidRPr="00CE3CD5" w:rsidRDefault="00122E6C" w:rsidP="009E6E96">
          <w:pPr>
            <w:pStyle w:val="Footer"/>
            <w:rPr>
              <w:rFonts w:ascii="Arial" w:hAnsi="Arial" w:cs="Miriam"/>
              <w:color w:val="071847"/>
              <w:sz w:val="18"/>
              <w:szCs w:val="18"/>
            </w:rPr>
          </w:pPr>
        </w:p>
      </w:tc>
      <w:tc>
        <w:tcPr>
          <w:tcW w:w="4752" w:type="dxa"/>
          <w:gridSpan w:val="4"/>
          <w:vAlign w:val="center"/>
        </w:tcPr>
        <w:p w14:paraId="23A395A5" w14:textId="77777777" w:rsidR="00122E6C" w:rsidRPr="0022396A" w:rsidRDefault="00122E6C" w:rsidP="00D3646C">
          <w:pPr>
            <w:pStyle w:val="Footer"/>
            <w:bidi/>
            <w:spacing w:line="276" w:lineRule="auto"/>
            <w:rPr>
              <w:rFonts w:ascii="Arial" w:hAnsi="Arial" w:cs="Miriam"/>
              <w:color w:val="071847"/>
              <w:sz w:val="18"/>
              <w:szCs w:val="18"/>
              <w:rtl/>
              <w:lang w:val="it-IT"/>
            </w:rPr>
          </w:pPr>
        </w:p>
      </w:tc>
    </w:tr>
    <w:tr w:rsidR="00122E6C" w:rsidRPr="008955CB" w14:paraId="7D460C8E" w14:textId="77777777" w:rsidTr="009E6E96">
      <w:trPr>
        <w:gridAfter w:val="1"/>
        <w:wAfter w:w="4428" w:type="dxa"/>
      </w:trPr>
      <w:tc>
        <w:tcPr>
          <w:tcW w:w="2313" w:type="dxa"/>
          <w:gridSpan w:val="2"/>
        </w:tcPr>
        <w:p w14:paraId="76AF92DA" w14:textId="77777777" w:rsidR="00122E6C" w:rsidRPr="00CE3CD5" w:rsidRDefault="00122E6C" w:rsidP="009E6E96">
          <w:pPr>
            <w:pStyle w:val="Footer"/>
            <w:rPr>
              <w:rFonts w:ascii="Arial" w:hAnsi="Arial" w:cs="Miriam"/>
              <w:color w:val="071847"/>
              <w:sz w:val="18"/>
              <w:szCs w:val="18"/>
              <w:lang w:val="it-IT"/>
            </w:rPr>
          </w:pPr>
        </w:p>
      </w:tc>
      <w:tc>
        <w:tcPr>
          <w:tcW w:w="3339" w:type="dxa"/>
          <w:gridSpan w:val="3"/>
          <w:vAlign w:val="center"/>
        </w:tcPr>
        <w:p w14:paraId="48A1ABBB" w14:textId="77777777" w:rsidR="00122E6C" w:rsidRPr="00CE3CD5" w:rsidRDefault="00675F66" w:rsidP="00D3646C">
          <w:pPr>
            <w:pStyle w:val="Footer"/>
            <w:bidi/>
            <w:spacing w:line="276" w:lineRule="auto"/>
            <w:rPr>
              <w:rFonts w:ascii="Arial" w:hAnsi="Arial" w:cs="Miriam"/>
              <w:color w:val="071847"/>
              <w:sz w:val="17"/>
              <w:szCs w:val="17"/>
              <w:rtl/>
            </w:rPr>
          </w:pPr>
          <w:r>
            <w:rPr>
              <w:noProof/>
              <w:szCs w:val="18"/>
              <w:lang w:val="en-GB" w:eastAsia="en-GB" w:bidi="ar-SA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1B35C6B" wp14:editId="38ED548E">
                    <wp:simplePos x="0" y="0"/>
                    <wp:positionH relativeFrom="column">
                      <wp:posOffset>33020</wp:posOffset>
                    </wp:positionH>
                    <wp:positionV relativeFrom="margin">
                      <wp:posOffset>42545</wp:posOffset>
                    </wp:positionV>
                    <wp:extent cx="2466975" cy="1428750"/>
                    <wp:effectExtent l="0" t="0" r="9525" b="0"/>
                    <wp:wrapNone/>
                    <wp:docPr id="3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6975" cy="1428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1DFD3D" w14:textId="196D34EB" w:rsidR="00840CF7" w:rsidRPr="00161331" w:rsidRDefault="00840CF7" w:rsidP="00840CF7">
                                <w:pPr>
                                  <w:rPr>
                                    <w:rFonts w:asciiTheme="minorHAnsi" w:eastAsia="Calibri" w:hAnsiTheme="minorHAnsi"/>
                                    <w:b/>
                                    <w:bCs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</w:rPr>
                                </w:pPr>
                                <w:r w:rsidRPr="00161331">
                                  <w:rPr>
                                    <w:rFonts w:asciiTheme="minorHAnsi" w:eastAsiaTheme="minorEastAsia" w:hAnsiTheme="minorHAnsi"/>
                                    <w:b/>
                                    <w:bCs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  <w:t xml:space="preserve">Issued on behalf of </w:t>
                                </w:r>
                                <w:r w:rsidR="00FB5CA8">
                                  <w:rPr>
                                    <w:rFonts w:asciiTheme="minorHAnsi" w:eastAsiaTheme="minorEastAsia" w:hAnsiTheme="minorHAnsi"/>
                                    <w:b/>
                                    <w:bCs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  <w:t>Etesia</w:t>
                                </w:r>
                                <w:r w:rsidR="00920DBE">
                                  <w:rPr>
                                    <w:rFonts w:asciiTheme="minorHAnsi" w:eastAsiaTheme="minorEastAsia" w:hAnsiTheme="minorHAnsi"/>
                                    <w:b/>
                                    <w:bCs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  <w:t xml:space="preserve"> UK </w:t>
                                </w:r>
                                <w:r w:rsidRPr="00161331">
                                  <w:rPr>
                                    <w:rFonts w:asciiTheme="minorHAnsi" w:eastAsiaTheme="minorEastAsia" w:hAnsiTheme="minorHAnsi"/>
                                    <w:b/>
                                    <w:bCs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  <w:t>by Fusion Media (Europe) Limited</w:t>
                                </w:r>
                              </w:p>
                              <w:p w14:paraId="6488DCA8" w14:textId="77777777" w:rsidR="00840CF7" w:rsidRPr="00161331" w:rsidRDefault="00840CF7" w:rsidP="00840CF7">
                                <w:pPr>
                                  <w:rPr>
                                    <w:rFonts w:asciiTheme="minorHAnsi" w:eastAsia="Calibri" w:hAnsiTheme="minorHAnsi"/>
                                    <w:b/>
                                    <w:bCs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</w:rPr>
                                </w:pPr>
                                <w:r w:rsidRPr="00161331">
                                  <w:rPr>
                                    <w:rFonts w:asciiTheme="minorHAnsi" w:eastAsiaTheme="minorEastAsia" w:hAnsiTheme="minorHAnsi"/>
                                    <w:b/>
                                    <w:bCs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  <w:t>Press contact: Christopher Bassett</w:t>
                                </w:r>
                              </w:p>
                              <w:p w14:paraId="71860E84" w14:textId="77777777" w:rsidR="00840CF7" w:rsidRPr="00161331" w:rsidRDefault="00840CF7" w:rsidP="00840CF7">
                                <w:pPr>
                                  <w:rPr>
                                    <w:rFonts w:asciiTheme="minorHAnsi" w:eastAsiaTheme="minorEastAsia" w:hAnsiTheme="minorHAnsi"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</w:pPr>
                                <w:r w:rsidRPr="00161331">
                                  <w:rPr>
                                    <w:rFonts w:asciiTheme="minorHAnsi" w:eastAsiaTheme="minorEastAsia" w:hAnsiTheme="minorHAnsi"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  <w:t xml:space="preserve">Telephone: +44 (0) </w:t>
                                </w:r>
                                <w:r w:rsidR="00161331" w:rsidRPr="00161331">
                                  <w:rPr>
                                    <w:rFonts w:asciiTheme="minorHAnsi" w:eastAsiaTheme="minorEastAsia" w:hAnsiTheme="minorHAnsi"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  <w:t xml:space="preserve">01474 </w:t>
                                </w:r>
                                <w:r w:rsidR="0059299C">
                                  <w:rPr>
                                    <w:rFonts w:asciiTheme="minorHAnsi" w:eastAsiaTheme="minorEastAsia" w:hAnsiTheme="minorHAnsi"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  <w:t>240 222</w:t>
                                </w:r>
                              </w:p>
                              <w:p w14:paraId="3EE7D6F6" w14:textId="77777777" w:rsidR="00161331" w:rsidRPr="00161331" w:rsidRDefault="00CA2634" w:rsidP="00840CF7">
                                <w:pPr>
                                  <w:rPr>
                                    <w:rFonts w:asciiTheme="minorHAnsi" w:eastAsiaTheme="minorEastAsia" w:hAnsiTheme="minorHAnsi"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</w:pPr>
                                <w:r w:rsidRPr="00161331">
                                  <w:rPr>
                                    <w:rFonts w:asciiTheme="minorHAnsi" w:eastAsiaTheme="minorEastAsia" w:hAnsiTheme="minorHAnsi"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  <w:t xml:space="preserve">Email: </w:t>
                                </w:r>
                                <w:hyperlink r:id="rId1" w:history="1">
                                  <w:r w:rsidR="00161331" w:rsidRPr="00161331">
                                    <w:rPr>
                                      <w:rStyle w:val="Hyperlink"/>
                                      <w:rFonts w:asciiTheme="minorHAnsi" w:eastAsiaTheme="minorEastAsia" w:hAnsiTheme="minorHAnsi"/>
                                      <w:noProof/>
                                      <w:color w:val="8064A2" w:themeColor="accent4"/>
                                      <w:sz w:val="20"/>
                                      <w:szCs w:val="20"/>
                                      <w:lang w:eastAsia="en-GB"/>
                                    </w:rPr>
                                    <w:t>chris.bassett@fusion-media.eu</w:t>
                                  </w:r>
                                </w:hyperlink>
                              </w:p>
                              <w:p w14:paraId="5F2E82B1" w14:textId="77777777" w:rsidR="00840CF7" w:rsidRPr="00161331" w:rsidRDefault="00161331" w:rsidP="00840CF7">
                                <w:pPr>
                                  <w:rPr>
                                    <w:rFonts w:asciiTheme="minorHAnsi" w:eastAsiaTheme="minorEastAsia" w:hAnsiTheme="minorHAnsi"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</w:pPr>
                                <w:hyperlink r:id="rId2" w:history="1">
                                  <w:r w:rsidRPr="00161331">
                                    <w:rPr>
                                      <w:rStyle w:val="Hyperlink"/>
                                      <w:rFonts w:asciiTheme="minorHAnsi" w:eastAsiaTheme="minorEastAsia" w:hAnsiTheme="minorHAnsi"/>
                                      <w:noProof/>
                                      <w:color w:val="8064A2" w:themeColor="accent4"/>
                                      <w:sz w:val="20"/>
                                      <w:szCs w:val="20"/>
                                      <w:lang w:eastAsia="en-GB"/>
                                    </w:rPr>
                                    <w:t>www.fusion-media.eu</w:t>
                                  </w:r>
                                </w:hyperlink>
                                <w:r w:rsidRPr="00161331">
                                  <w:rPr>
                                    <w:rFonts w:asciiTheme="minorHAnsi" w:eastAsiaTheme="minorEastAsia" w:hAnsiTheme="minorHAnsi"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  <w:t xml:space="preserve"> </w:t>
                                </w:r>
                                <w:r w:rsidR="00CA2634" w:rsidRPr="00161331">
                                  <w:rPr>
                                    <w:rFonts w:asciiTheme="minorHAnsi" w:eastAsiaTheme="minorEastAsia" w:hAnsiTheme="minorHAnsi"/>
                                    <w:noProof/>
                                    <w:color w:val="8064A2" w:themeColor="accent4"/>
                                    <w:sz w:val="20"/>
                                    <w:szCs w:val="20"/>
                                    <w:lang w:eastAsia="en-GB"/>
                                  </w:rPr>
                                  <w:t xml:space="preserve"> </w:t>
                                </w:r>
                              </w:p>
                              <w:p w14:paraId="1658ACA6" w14:textId="77777777" w:rsidR="00840CF7" w:rsidRPr="0022396A" w:rsidRDefault="00840CF7" w:rsidP="00840CF7">
                                <w:pPr>
                                  <w:rPr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B35C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7" type="#_x0000_t202" style="position:absolute;left:0;text-align:left;margin-left:2.6pt;margin-top:3.35pt;width:194.2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" stroked="f">
                    <v:textbox>
                      <w:txbxContent>
                        <w:p w14:paraId="471DFD3D" w14:textId="196D34EB" w:rsidR="00840CF7" w:rsidRPr="00161331" w:rsidRDefault="00840CF7" w:rsidP="00840CF7">
                          <w:pPr>
                            <w:rPr>
                              <w:rFonts w:asciiTheme="minorHAnsi" w:eastAsia="Calibri" w:hAnsiTheme="minorHAnsi"/>
                              <w:b/>
                              <w:bCs/>
                              <w:noProof/>
                              <w:color w:val="8064A2" w:themeColor="accent4"/>
                              <w:sz w:val="20"/>
                              <w:szCs w:val="20"/>
                            </w:rPr>
                          </w:pPr>
                          <w:r w:rsidRPr="00161331">
                            <w:rPr>
                              <w:rFonts w:asciiTheme="minorHAnsi" w:eastAsiaTheme="minorEastAsia" w:hAnsiTheme="minorHAnsi"/>
                              <w:b/>
                              <w:bCs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  <w:t xml:space="preserve">Issued on behalf of </w:t>
                          </w:r>
                          <w:r w:rsidR="00FB5CA8">
                            <w:rPr>
                              <w:rFonts w:asciiTheme="minorHAnsi" w:eastAsiaTheme="minorEastAsia" w:hAnsiTheme="minorHAnsi"/>
                              <w:b/>
                              <w:bCs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  <w:t>Etesia</w:t>
                          </w:r>
                          <w:r w:rsidR="00920DBE">
                            <w:rPr>
                              <w:rFonts w:asciiTheme="minorHAnsi" w:eastAsiaTheme="minorEastAsia" w:hAnsiTheme="minorHAnsi"/>
                              <w:b/>
                              <w:bCs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  <w:t xml:space="preserve"> UK </w:t>
                          </w:r>
                          <w:r w:rsidRPr="00161331">
                            <w:rPr>
                              <w:rFonts w:asciiTheme="minorHAnsi" w:eastAsiaTheme="minorEastAsia" w:hAnsiTheme="minorHAnsi"/>
                              <w:b/>
                              <w:bCs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  <w:t>by Fusion Media (Europe) Limited</w:t>
                          </w:r>
                        </w:p>
                        <w:p w14:paraId="6488DCA8" w14:textId="77777777" w:rsidR="00840CF7" w:rsidRPr="00161331" w:rsidRDefault="00840CF7" w:rsidP="00840CF7">
                          <w:pPr>
                            <w:rPr>
                              <w:rFonts w:asciiTheme="minorHAnsi" w:eastAsia="Calibri" w:hAnsiTheme="minorHAnsi"/>
                              <w:b/>
                              <w:bCs/>
                              <w:noProof/>
                              <w:color w:val="8064A2" w:themeColor="accent4"/>
                              <w:sz w:val="20"/>
                              <w:szCs w:val="20"/>
                            </w:rPr>
                          </w:pPr>
                          <w:r w:rsidRPr="00161331">
                            <w:rPr>
                              <w:rFonts w:asciiTheme="minorHAnsi" w:eastAsiaTheme="minorEastAsia" w:hAnsiTheme="minorHAnsi"/>
                              <w:b/>
                              <w:bCs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  <w:t>Press contact: Christopher Bassett</w:t>
                          </w:r>
                        </w:p>
                        <w:p w14:paraId="71860E84" w14:textId="77777777" w:rsidR="00840CF7" w:rsidRPr="00161331" w:rsidRDefault="00840CF7" w:rsidP="00840CF7">
                          <w:pPr>
                            <w:rPr>
                              <w:rFonts w:asciiTheme="minorHAnsi" w:eastAsiaTheme="minorEastAsia" w:hAnsiTheme="minorHAnsi"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</w:pPr>
                          <w:r w:rsidRPr="00161331">
                            <w:rPr>
                              <w:rFonts w:asciiTheme="minorHAnsi" w:eastAsiaTheme="minorEastAsia" w:hAnsiTheme="minorHAnsi"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  <w:t xml:space="preserve">Telephone: +44 (0) </w:t>
                          </w:r>
                          <w:r w:rsidR="00161331" w:rsidRPr="00161331">
                            <w:rPr>
                              <w:rFonts w:asciiTheme="minorHAnsi" w:eastAsiaTheme="minorEastAsia" w:hAnsiTheme="minorHAnsi"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  <w:t xml:space="preserve">01474 </w:t>
                          </w:r>
                          <w:r w:rsidR="0059299C">
                            <w:rPr>
                              <w:rFonts w:asciiTheme="minorHAnsi" w:eastAsiaTheme="minorEastAsia" w:hAnsiTheme="minorHAnsi"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  <w:t>240 222</w:t>
                          </w:r>
                        </w:p>
                        <w:p w14:paraId="3EE7D6F6" w14:textId="77777777" w:rsidR="00161331" w:rsidRPr="00161331" w:rsidRDefault="00CA2634" w:rsidP="00840CF7">
                          <w:pPr>
                            <w:rPr>
                              <w:rFonts w:asciiTheme="minorHAnsi" w:eastAsiaTheme="minorEastAsia" w:hAnsiTheme="minorHAnsi"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</w:pPr>
                          <w:r w:rsidRPr="00161331">
                            <w:rPr>
                              <w:rFonts w:asciiTheme="minorHAnsi" w:eastAsiaTheme="minorEastAsia" w:hAnsiTheme="minorHAnsi"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  <w:t xml:space="preserve">Email: </w:t>
                          </w:r>
                          <w:hyperlink r:id="rId3" w:history="1">
                            <w:r w:rsidR="00161331" w:rsidRPr="00161331">
                              <w:rPr>
                                <w:rStyle w:val="Hyperlink"/>
                                <w:rFonts w:asciiTheme="minorHAnsi" w:eastAsiaTheme="minorEastAsia" w:hAnsiTheme="minorHAnsi"/>
                                <w:noProof/>
                                <w:color w:val="8064A2" w:themeColor="accent4"/>
                                <w:sz w:val="20"/>
                                <w:szCs w:val="20"/>
                                <w:lang w:eastAsia="en-GB"/>
                              </w:rPr>
                              <w:t>chris.bassett@fusion-media.eu</w:t>
                            </w:r>
                          </w:hyperlink>
                        </w:p>
                        <w:p w14:paraId="5F2E82B1" w14:textId="77777777" w:rsidR="00840CF7" w:rsidRPr="00161331" w:rsidRDefault="00161331" w:rsidP="00840CF7">
                          <w:pPr>
                            <w:rPr>
                              <w:rFonts w:asciiTheme="minorHAnsi" w:eastAsiaTheme="minorEastAsia" w:hAnsiTheme="minorHAnsi"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</w:pPr>
                          <w:hyperlink r:id="rId4" w:history="1">
                            <w:r w:rsidRPr="00161331">
                              <w:rPr>
                                <w:rStyle w:val="Hyperlink"/>
                                <w:rFonts w:asciiTheme="minorHAnsi" w:eastAsiaTheme="minorEastAsia" w:hAnsiTheme="minorHAnsi"/>
                                <w:noProof/>
                                <w:color w:val="8064A2" w:themeColor="accent4"/>
                                <w:sz w:val="20"/>
                                <w:szCs w:val="20"/>
                                <w:lang w:eastAsia="en-GB"/>
                              </w:rPr>
                              <w:t>www.fusion-media.eu</w:t>
                            </w:r>
                          </w:hyperlink>
                          <w:r w:rsidRPr="00161331">
                            <w:rPr>
                              <w:rFonts w:asciiTheme="minorHAnsi" w:eastAsiaTheme="minorEastAsia" w:hAnsiTheme="minorHAnsi"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  <w:t xml:space="preserve"> </w:t>
                          </w:r>
                          <w:r w:rsidR="00CA2634" w:rsidRPr="00161331">
                            <w:rPr>
                              <w:rFonts w:asciiTheme="minorHAnsi" w:eastAsiaTheme="minorEastAsia" w:hAnsiTheme="minorHAnsi"/>
                              <w:noProof/>
                              <w:color w:val="8064A2" w:themeColor="accent4"/>
                              <w:sz w:val="20"/>
                              <w:szCs w:val="20"/>
                              <w:lang w:eastAsia="en-GB"/>
                            </w:rPr>
                            <w:t xml:space="preserve"> </w:t>
                          </w:r>
                        </w:p>
                        <w:p w14:paraId="1658ACA6" w14:textId="77777777" w:rsidR="00840CF7" w:rsidRPr="0022396A" w:rsidRDefault="00840CF7" w:rsidP="00840CF7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161331">
            <w:rPr>
              <w:b/>
              <w:bCs/>
              <w:noProof/>
              <w:rtl/>
              <w:lang w:val="en-GB" w:eastAsia="en-GB" w:bidi="ar-SA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3D1A3B5" wp14:editId="1C81FB3F">
                    <wp:simplePos x="0" y="0"/>
                    <wp:positionH relativeFrom="column">
                      <wp:posOffset>2387600</wp:posOffset>
                    </wp:positionH>
                    <wp:positionV relativeFrom="paragraph">
                      <wp:posOffset>21590</wp:posOffset>
                    </wp:positionV>
                    <wp:extent cx="3095625" cy="1169035"/>
                    <wp:effectExtent l="0" t="0" r="9525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95625" cy="11690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FE5222" w14:textId="61F6C17A" w:rsidR="00675F66" w:rsidRDefault="00B77E41" w:rsidP="00675F66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8064A2" w:themeColor="accent4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inorHAnsi" w:hAnsiTheme="minorHAnsi"/>
                                    <w:b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>Redexim</w:t>
                                </w:r>
                                <w:proofErr w:type="spellEnd"/>
                                <w:r>
                                  <w:rPr>
                                    <w:rFonts w:asciiTheme="minorHAnsi" w:hAnsiTheme="minorHAnsi"/>
                                    <w:b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 xml:space="preserve"> United Kingdom</w:t>
                                </w:r>
                              </w:p>
                              <w:p w14:paraId="7E1C2591" w14:textId="77777777" w:rsidR="00B77E41" w:rsidRDefault="00B77E41" w:rsidP="00161331">
                                <w:pPr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</w:pPr>
                                <w:r w:rsidRPr="00B77E41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 xml:space="preserve">Unit 9, </w:t>
                                </w:r>
                                <w:proofErr w:type="spellStart"/>
                                <w:r w:rsidRPr="00B77E41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>Weydown</w:t>
                                </w:r>
                                <w:proofErr w:type="spellEnd"/>
                                <w:r w:rsidRPr="00B77E41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 xml:space="preserve"> Road Industrial Estate</w:t>
                                </w:r>
                                <w:r w:rsidRPr="00B77E41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br/>
                                  <w:t>Haslemere, Surrey</w:t>
                                </w:r>
                                <w:r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B77E41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>GU27 1DW</w:t>
                                </w:r>
                              </w:p>
                              <w:p w14:paraId="205E6E3C" w14:textId="3DAEDA32" w:rsidR="00161331" w:rsidRPr="00675F66" w:rsidRDefault="00232F35" w:rsidP="00161331">
                                <w:pPr>
                                  <w:rPr>
                                    <w:rFonts w:asciiTheme="minorHAnsi" w:hAnsiTheme="minorHAnsi"/>
                                    <w:color w:val="8064A2" w:themeColor="accent4"/>
                                    <w:sz w:val="20"/>
                                    <w:szCs w:val="20"/>
                                  </w:rPr>
                                </w:pPr>
                                <w:r w:rsidRPr="00675F66">
                                  <w:rPr>
                                    <w:rFonts w:asciiTheme="minorHAnsi" w:hAnsiTheme="minorHAnsi"/>
                                    <w:color w:val="8064A2" w:themeColor="accent4"/>
                                    <w:sz w:val="22"/>
                                    <w:szCs w:val="22"/>
                                  </w:rPr>
                                  <w:t xml:space="preserve">Tel: </w:t>
                                </w:r>
                                <w:r w:rsidR="00161331" w:rsidRPr="00675F66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2"/>
                                    <w:szCs w:val="22"/>
                                  </w:rPr>
                                  <w:t xml:space="preserve">+44 (0) </w:t>
                                </w:r>
                                <w:r w:rsidR="00B77E41" w:rsidRPr="00B77E41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>1428 661</w:t>
                                </w:r>
                                <w:r w:rsidR="00B77E41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77E41" w:rsidRPr="00B77E41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>222</w:t>
                                </w:r>
                              </w:p>
                              <w:p w14:paraId="5D70BBE9" w14:textId="0B2CCCC2" w:rsidR="00920DBE" w:rsidRDefault="00232F35" w:rsidP="00F27D02">
                                <w:pPr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</w:pPr>
                                <w:r w:rsidRPr="00675F66">
                                  <w:rPr>
                                    <w:rFonts w:asciiTheme="minorHAnsi" w:hAnsiTheme="minorHAnsi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 xml:space="preserve">Email: </w:t>
                                </w:r>
                                <w:r w:rsidR="00920DBE" w:rsidRPr="00920DBE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>sales@</w:t>
                                </w:r>
                                <w:r w:rsidR="00B77E41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>redeximuk.com</w:t>
                                </w:r>
                              </w:p>
                              <w:p w14:paraId="48E5C65E" w14:textId="26646608" w:rsidR="00232F35" w:rsidRPr="00675F66" w:rsidRDefault="00675F66" w:rsidP="00F27D02">
                                <w:pPr>
                                  <w:rPr>
                                    <w:rFonts w:asciiTheme="minorHAnsi" w:hAnsiTheme="minorHAnsi"/>
                                    <w:color w:val="8064A2" w:themeColor="accent4"/>
                                    <w:sz w:val="20"/>
                                    <w:szCs w:val="20"/>
                                  </w:rPr>
                                </w:pPr>
                                <w:r w:rsidRPr="00675F66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>www.</w:t>
                                </w:r>
                                <w:r w:rsidR="00B77E41">
                                  <w:rPr>
                                    <w:rFonts w:asciiTheme="minorHAnsi" w:hAnsiTheme="minorHAnsi" w:cs="Arial"/>
                                    <w:color w:val="8064A2" w:themeColor="accent4"/>
                                    <w:sz w:val="20"/>
                                    <w:szCs w:val="20"/>
                                  </w:rPr>
                                  <w:t>redexim.com./uk</w:t>
                                </w:r>
                              </w:p>
                              <w:p w14:paraId="31F7CD21" w14:textId="77777777" w:rsidR="00232F35" w:rsidRPr="00F27D02" w:rsidRDefault="00232F35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3D1A3B5" id="Text Box 10" o:spid="_x0000_s1028" type="#_x0000_t202" style="position:absolute;left:0;text-align:left;margin-left:188pt;margin-top:1.7pt;width:243.75pt;height:9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" fillcolor="white [3201]" stroked="f" strokeweight=".5pt">
                    <v:textbox>
                      <w:txbxContent>
                        <w:p w14:paraId="65FE5222" w14:textId="61F6C17A" w:rsidR="00675F66" w:rsidRDefault="00B77E41" w:rsidP="00675F66">
                          <w:pPr>
                            <w:rPr>
                              <w:rFonts w:asciiTheme="minorHAnsi" w:hAnsiTheme="minorHAnsi"/>
                              <w:b/>
                              <w:color w:val="8064A2" w:themeColor="accent4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  <w:b/>
                              <w:color w:val="8064A2" w:themeColor="accent4"/>
                              <w:sz w:val="20"/>
                              <w:szCs w:val="20"/>
                            </w:rPr>
                            <w:t>Redexim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b/>
                              <w:color w:val="8064A2" w:themeColor="accent4"/>
                              <w:sz w:val="20"/>
                              <w:szCs w:val="20"/>
                            </w:rPr>
                            <w:t xml:space="preserve"> United Kingdom</w:t>
                          </w:r>
                        </w:p>
                        <w:p w14:paraId="7E1C2591" w14:textId="77777777" w:rsidR="00B77E41" w:rsidRDefault="00B77E41" w:rsidP="00161331">
                          <w:pPr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</w:pPr>
                          <w:r w:rsidRPr="00B77E41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 xml:space="preserve">Unit 9, </w:t>
                          </w:r>
                          <w:proofErr w:type="spellStart"/>
                          <w:r w:rsidRPr="00B77E41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>Weydown</w:t>
                          </w:r>
                          <w:proofErr w:type="spellEnd"/>
                          <w:r w:rsidRPr="00B77E41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 xml:space="preserve"> Road Industrial Estate</w:t>
                          </w:r>
                          <w:r w:rsidRPr="00B77E41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br/>
                            <w:t>Haslemere, Surrey</w:t>
                          </w:r>
                          <w:r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77E41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>GU27 1DW</w:t>
                          </w:r>
                        </w:p>
                        <w:p w14:paraId="205E6E3C" w14:textId="3DAEDA32" w:rsidR="00161331" w:rsidRPr="00675F66" w:rsidRDefault="00232F35" w:rsidP="00161331">
                          <w:pPr>
                            <w:rPr>
                              <w:rFonts w:asciiTheme="minorHAnsi" w:hAnsiTheme="minorHAnsi"/>
                              <w:color w:val="8064A2" w:themeColor="accent4"/>
                              <w:sz w:val="20"/>
                              <w:szCs w:val="20"/>
                            </w:rPr>
                          </w:pPr>
                          <w:r w:rsidRPr="00675F66">
                            <w:rPr>
                              <w:rFonts w:asciiTheme="minorHAnsi" w:hAnsiTheme="minorHAnsi"/>
                              <w:color w:val="8064A2" w:themeColor="accent4"/>
                              <w:sz w:val="22"/>
                              <w:szCs w:val="22"/>
                            </w:rPr>
                            <w:t xml:space="preserve">Tel: </w:t>
                          </w:r>
                          <w:r w:rsidR="00161331" w:rsidRPr="00675F66">
                            <w:rPr>
                              <w:rFonts w:asciiTheme="minorHAnsi" w:hAnsiTheme="minorHAnsi" w:cs="Arial"/>
                              <w:color w:val="8064A2" w:themeColor="accent4"/>
                              <w:sz w:val="22"/>
                              <w:szCs w:val="22"/>
                            </w:rPr>
                            <w:t xml:space="preserve">+44 (0) </w:t>
                          </w:r>
                          <w:r w:rsidR="00B77E41" w:rsidRPr="00B77E41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>1428 661</w:t>
                          </w:r>
                          <w:r w:rsidR="00B77E41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 xml:space="preserve"> </w:t>
                          </w:r>
                          <w:r w:rsidR="00B77E41" w:rsidRPr="00B77E41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>222</w:t>
                          </w:r>
                        </w:p>
                        <w:p w14:paraId="5D70BBE9" w14:textId="0B2CCCC2" w:rsidR="00920DBE" w:rsidRDefault="00232F35" w:rsidP="00F27D02">
                          <w:pPr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</w:pPr>
                          <w:r w:rsidRPr="00675F66">
                            <w:rPr>
                              <w:rFonts w:asciiTheme="minorHAnsi" w:hAnsiTheme="minorHAnsi"/>
                              <w:color w:val="8064A2" w:themeColor="accent4"/>
                              <w:sz w:val="20"/>
                              <w:szCs w:val="20"/>
                            </w:rPr>
                            <w:t xml:space="preserve">Email: </w:t>
                          </w:r>
                          <w:r w:rsidR="00920DBE" w:rsidRPr="00920DBE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>sales@</w:t>
                          </w:r>
                          <w:r w:rsidR="00B77E41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>redeximuk.com</w:t>
                          </w:r>
                        </w:p>
                        <w:p w14:paraId="48E5C65E" w14:textId="26646608" w:rsidR="00232F35" w:rsidRPr="00675F66" w:rsidRDefault="00675F66" w:rsidP="00F27D02">
                          <w:pPr>
                            <w:rPr>
                              <w:rFonts w:asciiTheme="minorHAnsi" w:hAnsiTheme="minorHAnsi"/>
                              <w:color w:val="8064A2" w:themeColor="accent4"/>
                              <w:sz w:val="20"/>
                              <w:szCs w:val="20"/>
                            </w:rPr>
                          </w:pPr>
                          <w:r w:rsidRPr="00675F66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>www.</w:t>
                          </w:r>
                          <w:r w:rsidR="00B77E41">
                            <w:rPr>
                              <w:rFonts w:asciiTheme="minorHAnsi" w:hAnsiTheme="minorHAnsi" w:cs="Arial"/>
                              <w:color w:val="8064A2" w:themeColor="accent4"/>
                              <w:sz w:val="20"/>
                              <w:szCs w:val="20"/>
                            </w:rPr>
                            <w:t>redexim.com./uk</w:t>
                          </w:r>
                        </w:p>
                        <w:p w14:paraId="31F7CD21" w14:textId="77777777" w:rsidR="00232F35" w:rsidRPr="00F27D02" w:rsidRDefault="00232F35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35CABCF" w14:textId="77777777" w:rsidR="00122E6C" w:rsidRPr="008955CB" w:rsidRDefault="00232F35" w:rsidP="009E6E96">
    <w:pPr>
      <w:pStyle w:val="Footer"/>
      <w:rPr>
        <w:rFonts w:ascii="Arial" w:hAnsi="Arial" w:cs="Miriam"/>
        <w:sz w:val="18"/>
        <w:szCs w:val="18"/>
        <w:lang w:val="it-IT"/>
      </w:rPr>
    </w:pPr>
    <w:r>
      <w:rPr>
        <w:noProof/>
        <w:lang w:val="en-GB" w:eastAsia="en-GB" w:bidi="ar-SA"/>
      </w:rPr>
      <w:drawing>
        <wp:inline distT="0" distB="0" distL="0" distR="0" wp14:anchorId="419064F9" wp14:editId="5B7E6A10">
          <wp:extent cx="1504950" cy="828675"/>
          <wp:effectExtent l="0" t="0" r="0" b="9525"/>
          <wp:docPr id="29" name="Picture 29" descr="Fusion_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sion_medi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37E05F" w14:textId="77777777" w:rsidR="00122E6C" w:rsidRPr="009E6E96" w:rsidRDefault="00122E6C" w:rsidP="00232F35">
    <w:pPr>
      <w:pStyle w:val="Footer"/>
      <w:ind w:firstLine="7513"/>
      <w:jc w:val="both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2FEF" w14:textId="77777777" w:rsidR="009F6D20" w:rsidRDefault="009F6D20">
      <w:r>
        <w:separator/>
      </w:r>
    </w:p>
  </w:footnote>
  <w:footnote w:type="continuationSeparator" w:id="0">
    <w:p w14:paraId="13B16D98" w14:textId="77777777" w:rsidR="009F6D20" w:rsidRDefault="009F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A257" w14:textId="582A24F2" w:rsidR="00840CF7" w:rsidRDefault="00161331" w:rsidP="009E6E96">
    <w:pPr>
      <w:pStyle w:val="Header"/>
      <w:rPr>
        <w:b/>
        <w:bCs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EEF180" wp14:editId="6FB394BD">
              <wp:simplePos x="0" y="0"/>
              <wp:positionH relativeFrom="column">
                <wp:posOffset>3173095</wp:posOffset>
              </wp:positionH>
              <wp:positionV relativeFrom="paragraph">
                <wp:posOffset>78740</wp:posOffset>
              </wp:positionV>
              <wp:extent cx="3648075" cy="1267460"/>
              <wp:effectExtent l="0" t="0" r="9525" b="889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1267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7DE34" w14:textId="77777777" w:rsidR="00161331" w:rsidRPr="00E4187B" w:rsidRDefault="00DB5770" w:rsidP="0016133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PRESS RELEASE</w:t>
                          </w:r>
                        </w:p>
                        <w:p w14:paraId="77D42410" w14:textId="77777777" w:rsidR="00161331" w:rsidRDefault="00161331" w:rsidP="0016133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                                          </w:t>
                          </w:r>
                        </w:p>
                        <w:p w14:paraId="20787C57" w14:textId="578ACE0E" w:rsidR="00161331" w:rsidRPr="00161331" w:rsidRDefault="00161331" w:rsidP="00161331">
                          <w:pPr>
                            <w:ind w:left="216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     </w:t>
                          </w:r>
                          <w:r w:rsidRPr="0016133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Reference: </w:t>
                          </w:r>
                          <w:r w:rsidR="00B77E4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Redexim2025/0</w:t>
                          </w:r>
                          <w:r w:rsidR="00CC016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8</w:t>
                          </w:r>
                        </w:p>
                        <w:p w14:paraId="4946D944" w14:textId="77777777" w:rsidR="00161331" w:rsidRDefault="00161331" w:rsidP="0016133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3E09E05E" w14:textId="77777777" w:rsidR="00161331" w:rsidRDefault="00161331" w:rsidP="0016133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1BF147BF" w14:textId="0DD20AB8" w:rsidR="00161331" w:rsidRPr="00161331" w:rsidRDefault="00161331" w:rsidP="0016133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16133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Release Date: </w:t>
                          </w:r>
                          <w:r w:rsidR="008620E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December</w:t>
                          </w:r>
                          <w:r w:rsidR="001540F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202</w:t>
                          </w:r>
                          <w:r w:rsidR="00B77E4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5</w:t>
                          </w:r>
                        </w:p>
                        <w:p w14:paraId="125A3CD0" w14:textId="77777777" w:rsidR="00161331" w:rsidRPr="006C5317" w:rsidRDefault="00161331" w:rsidP="0016133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EF1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9.85pt;margin-top:6.2pt;width:287.25pt;height:9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" stroked="f">
              <v:textbox>
                <w:txbxContent>
                  <w:p w14:paraId="1BB7DE34" w14:textId="77777777" w:rsidR="00161331" w:rsidRPr="00E4187B" w:rsidRDefault="00DB5770" w:rsidP="00161331">
                    <w:pPr>
                      <w:jc w:val="right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PRESS RELEASE</w:t>
                    </w:r>
                  </w:p>
                  <w:p w14:paraId="77D42410" w14:textId="77777777" w:rsidR="00161331" w:rsidRDefault="00161331" w:rsidP="00161331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                                   </w:t>
                    </w:r>
                  </w:p>
                  <w:p w14:paraId="20787C57" w14:textId="578ACE0E" w:rsidR="00161331" w:rsidRPr="00161331" w:rsidRDefault="00161331" w:rsidP="00161331">
                    <w:pPr>
                      <w:ind w:left="2160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</w:t>
                    </w:r>
                    <w:r w:rsidRPr="0016133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Reference: </w:t>
                    </w:r>
                    <w:r w:rsidR="00B77E4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Redexim2025/0</w:t>
                    </w:r>
                    <w:r w:rsidR="00CC01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8</w:t>
                    </w:r>
                  </w:p>
                  <w:p w14:paraId="4946D944" w14:textId="77777777" w:rsidR="00161331" w:rsidRDefault="00161331" w:rsidP="00161331">
                    <w:pPr>
                      <w:jc w:val="right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14:paraId="3E09E05E" w14:textId="77777777" w:rsidR="00161331" w:rsidRDefault="00161331" w:rsidP="00161331">
                    <w:pPr>
                      <w:jc w:val="right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14:paraId="1BF147BF" w14:textId="0DD20AB8" w:rsidR="00161331" w:rsidRPr="00161331" w:rsidRDefault="00161331" w:rsidP="00161331">
                    <w:pPr>
                      <w:jc w:val="right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16133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Release Date: </w:t>
                    </w:r>
                    <w:r w:rsidR="008620E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December</w:t>
                    </w:r>
                    <w:r w:rsidR="001540F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202</w:t>
                    </w:r>
                    <w:r w:rsidR="00B77E4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5</w:t>
                    </w:r>
                  </w:p>
                  <w:p w14:paraId="125A3CD0" w14:textId="77777777" w:rsidR="00161331" w:rsidRPr="006C5317" w:rsidRDefault="00161331" w:rsidP="00161331">
                    <w:pPr>
                      <w:jc w:val="right"/>
                      <w:rPr>
                        <w:rFonts w:ascii="Arial" w:hAnsi="Arial" w:cs="Arial"/>
                        <w:b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ED7D67" w:rsidRPr="00ED7D67">
      <w:t xml:space="preserve"> </w:t>
    </w:r>
    <w:r w:rsidR="008620E3">
      <w:rPr>
        <w:b/>
        <w:bCs/>
        <w:noProof/>
      </w:rPr>
      <w:drawing>
        <wp:inline distT="0" distB="0" distL="0" distR="0" wp14:anchorId="63D84BFA" wp14:editId="040F1FA4">
          <wp:extent cx="2055845" cy="1076325"/>
          <wp:effectExtent l="0" t="0" r="0" b="0"/>
          <wp:docPr id="1760253925" name="Picture 4" descr="A logo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53925" name="Picture 4" descr="A logo with red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0854" cy="107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19B9B2" w14:textId="77777777" w:rsidR="00CA2634" w:rsidRDefault="00CA2634" w:rsidP="009E6E96">
    <w:pPr>
      <w:pStyle w:val="Header"/>
      <w:rPr>
        <w:rFonts w:asciiTheme="minorHAnsi" w:hAnsiTheme="minorHAnsi"/>
        <w:bCs/>
      </w:rPr>
    </w:pPr>
  </w:p>
  <w:p w14:paraId="3BF5D68E" w14:textId="77777777" w:rsidR="00840CF7" w:rsidRPr="001D35BD" w:rsidRDefault="00840CF7" w:rsidP="009E6E96">
    <w:pPr>
      <w:pStyle w:val="Header"/>
      <w:rPr>
        <w:b/>
        <w:bCs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87D"/>
    <w:multiLevelType w:val="hybridMultilevel"/>
    <w:tmpl w:val="05584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2F27"/>
    <w:multiLevelType w:val="hybridMultilevel"/>
    <w:tmpl w:val="51EC3C70"/>
    <w:lvl w:ilvl="0" w:tplc="9D0C5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7494"/>
    <w:multiLevelType w:val="hybridMultilevel"/>
    <w:tmpl w:val="2CE6C756"/>
    <w:lvl w:ilvl="0" w:tplc="87065A1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C7538"/>
    <w:multiLevelType w:val="hybridMultilevel"/>
    <w:tmpl w:val="5EDCA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430A"/>
    <w:multiLevelType w:val="hybridMultilevel"/>
    <w:tmpl w:val="0F42B8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1208"/>
    <w:multiLevelType w:val="multilevel"/>
    <w:tmpl w:val="8040B032"/>
    <w:lvl w:ilvl="0">
      <w:start w:val="1"/>
      <w:numFmt w:val="bullet"/>
      <w:lvlText w:val=""/>
      <w:lvlJc w:val="left"/>
      <w:pPr>
        <w:tabs>
          <w:tab w:val="num" w:pos="171"/>
        </w:tabs>
        <w:ind w:left="171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6" w15:restartNumberingAfterBreak="0">
    <w:nsid w:val="207D163E"/>
    <w:multiLevelType w:val="hybridMultilevel"/>
    <w:tmpl w:val="0DC20774"/>
    <w:lvl w:ilvl="0" w:tplc="291090A4">
      <w:numFmt w:val="bullet"/>
      <w:lvlText w:val="-"/>
      <w:lvlJc w:val="left"/>
      <w:pPr>
        <w:tabs>
          <w:tab w:val="num" w:pos="336"/>
        </w:tabs>
        <w:ind w:left="336" w:hanging="525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7" w15:restartNumberingAfterBreak="0">
    <w:nsid w:val="21CB188B"/>
    <w:multiLevelType w:val="hybridMultilevel"/>
    <w:tmpl w:val="1526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03414"/>
    <w:multiLevelType w:val="hybridMultilevel"/>
    <w:tmpl w:val="4AE49F96"/>
    <w:lvl w:ilvl="0" w:tplc="754EB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02A29"/>
    <w:multiLevelType w:val="hybridMultilevel"/>
    <w:tmpl w:val="4BBA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21B3D"/>
    <w:multiLevelType w:val="hybridMultilevel"/>
    <w:tmpl w:val="67B2A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D4A0D"/>
    <w:multiLevelType w:val="multilevel"/>
    <w:tmpl w:val="060A067A"/>
    <w:lvl w:ilvl="0">
      <w:numFmt w:val="bullet"/>
      <w:lvlText w:val="-"/>
      <w:lvlJc w:val="left"/>
      <w:pPr>
        <w:tabs>
          <w:tab w:val="num" w:pos="336"/>
        </w:tabs>
        <w:ind w:left="336" w:hanging="525"/>
      </w:pPr>
      <w:rPr>
        <w:rFonts w:ascii="Times New Roman" w:eastAsia="Times New Roman" w:hAnsi="Times New Roman" w:cs="David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2" w15:restartNumberingAfterBreak="0">
    <w:nsid w:val="32906D85"/>
    <w:multiLevelType w:val="hybridMultilevel"/>
    <w:tmpl w:val="58D0A7AA"/>
    <w:lvl w:ilvl="0" w:tplc="9D0C5F8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5A59AD"/>
    <w:multiLevelType w:val="hybridMultilevel"/>
    <w:tmpl w:val="34701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165C6"/>
    <w:multiLevelType w:val="hybridMultilevel"/>
    <w:tmpl w:val="B6C08EEC"/>
    <w:lvl w:ilvl="0" w:tplc="87065A1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C275E"/>
    <w:multiLevelType w:val="hybridMultilevel"/>
    <w:tmpl w:val="DC6CB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A48C4"/>
    <w:multiLevelType w:val="hybridMultilevel"/>
    <w:tmpl w:val="87B49A78"/>
    <w:lvl w:ilvl="0" w:tplc="6088C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EC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06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0F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67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60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81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A6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A3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2F50332"/>
    <w:multiLevelType w:val="hybridMultilevel"/>
    <w:tmpl w:val="968CE5E8"/>
    <w:lvl w:ilvl="0" w:tplc="73668742">
      <w:start w:val="20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37261"/>
    <w:multiLevelType w:val="hybridMultilevel"/>
    <w:tmpl w:val="6D2A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E61B9"/>
    <w:multiLevelType w:val="multilevel"/>
    <w:tmpl w:val="8C4C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AA55936"/>
    <w:multiLevelType w:val="hybridMultilevel"/>
    <w:tmpl w:val="86F28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21907"/>
    <w:multiLevelType w:val="hybridMultilevel"/>
    <w:tmpl w:val="BFCA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93D7C"/>
    <w:multiLevelType w:val="hybridMultilevel"/>
    <w:tmpl w:val="D78CB4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F1A3E"/>
    <w:multiLevelType w:val="hybridMultilevel"/>
    <w:tmpl w:val="E14C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02CC4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010AF"/>
    <w:multiLevelType w:val="hybridMultilevel"/>
    <w:tmpl w:val="815AB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C0FB9"/>
    <w:multiLevelType w:val="hybridMultilevel"/>
    <w:tmpl w:val="BA1A1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26268"/>
    <w:multiLevelType w:val="hybridMultilevel"/>
    <w:tmpl w:val="060A067A"/>
    <w:lvl w:ilvl="0" w:tplc="DE96BE8A">
      <w:numFmt w:val="bullet"/>
      <w:lvlText w:val="-"/>
      <w:lvlJc w:val="left"/>
      <w:pPr>
        <w:tabs>
          <w:tab w:val="num" w:pos="336"/>
        </w:tabs>
        <w:ind w:left="336" w:hanging="525"/>
      </w:pPr>
      <w:rPr>
        <w:rFonts w:ascii="Times New Roman" w:eastAsia="Times New Roman" w:hAnsi="Times New Roman" w:cs="David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 w15:restartNumberingAfterBreak="0">
    <w:nsid w:val="6BA03025"/>
    <w:multiLevelType w:val="hybridMultilevel"/>
    <w:tmpl w:val="5BEA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B76ED"/>
    <w:multiLevelType w:val="hybridMultilevel"/>
    <w:tmpl w:val="62B88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9D5C52"/>
    <w:multiLevelType w:val="hybridMultilevel"/>
    <w:tmpl w:val="13005F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A556B"/>
    <w:multiLevelType w:val="hybridMultilevel"/>
    <w:tmpl w:val="8040B032"/>
    <w:lvl w:ilvl="0" w:tplc="8CAAB632">
      <w:start w:val="1"/>
      <w:numFmt w:val="bullet"/>
      <w:lvlText w:val=""/>
      <w:lvlJc w:val="left"/>
      <w:pPr>
        <w:tabs>
          <w:tab w:val="num" w:pos="171"/>
        </w:tabs>
        <w:ind w:left="171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num w:numId="1" w16cid:durableId="784467640">
    <w:abstractNumId w:val="8"/>
  </w:num>
  <w:num w:numId="2" w16cid:durableId="1281452608">
    <w:abstractNumId w:val="30"/>
  </w:num>
  <w:num w:numId="3" w16cid:durableId="217671770">
    <w:abstractNumId w:val="5"/>
  </w:num>
  <w:num w:numId="4" w16cid:durableId="1661738611">
    <w:abstractNumId w:val="26"/>
  </w:num>
  <w:num w:numId="5" w16cid:durableId="118886007">
    <w:abstractNumId w:val="11"/>
  </w:num>
  <w:num w:numId="6" w16cid:durableId="44912690">
    <w:abstractNumId w:val="6"/>
  </w:num>
  <w:num w:numId="7" w16cid:durableId="871575333">
    <w:abstractNumId w:val="28"/>
  </w:num>
  <w:num w:numId="8" w16cid:durableId="1216772111">
    <w:abstractNumId w:val="25"/>
  </w:num>
  <w:num w:numId="9" w16cid:durableId="1153333320">
    <w:abstractNumId w:val="12"/>
  </w:num>
  <w:num w:numId="10" w16cid:durableId="472524148">
    <w:abstractNumId w:val="7"/>
  </w:num>
  <w:num w:numId="11" w16cid:durableId="2107841157">
    <w:abstractNumId w:val="20"/>
  </w:num>
  <w:num w:numId="12" w16cid:durableId="126051362">
    <w:abstractNumId w:val="27"/>
  </w:num>
  <w:num w:numId="13" w16cid:durableId="91363676">
    <w:abstractNumId w:val="15"/>
  </w:num>
  <w:num w:numId="14" w16cid:durableId="487869905">
    <w:abstractNumId w:val="1"/>
  </w:num>
  <w:num w:numId="15" w16cid:durableId="866336362">
    <w:abstractNumId w:val="13"/>
  </w:num>
  <w:num w:numId="16" w16cid:durableId="819465400">
    <w:abstractNumId w:val="16"/>
  </w:num>
  <w:num w:numId="17" w16cid:durableId="932741">
    <w:abstractNumId w:val="9"/>
  </w:num>
  <w:num w:numId="18" w16cid:durableId="617881431">
    <w:abstractNumId w:val="23"/>
  </w:num>
  <w:num w:numId="19" w16cid:durableId="1923952206">
    <w:abstractNumId w:val="21"/>
  </w:num>
  <w:num w:numId="20" w16cid:durableId="222107912">
    <w:abstractNumId w:val="17"/>
  </w:num>
  <w:num w:numId="21" w16cid:durableId="1704282952">
    <w:abstractNumId w:val="14"/>
  </w:num>
  <w:num w:numId="22" w16cid:durableId="1481657149">
    <w:abstractNumId w:val="2"/>
  </w:num>
  <w:num w:numId="23" w16cid:durableId="19280687">
    <w:abstractNumId w:val="29"/>
  </w:num>
  <w:num w:numId="24" w16cid:durableId="1716616592">
    <w:abstractNumId w:val="22"/>
  </w:num>
  <w:num w:numId="25" w16cid:durableId="2002346259">
    <w:abstractNumId w:val="4"/>
  </w:num>
  <w:num w:numId="26" w16cid:durableId="1720090147">
    <w:abstractNumId w:val="19"/>
  </w:num>
  <w:num w:numId="27" w16cid:durableId="1922442750">
    <w:abstractNumId w:val="18"/>
  </w:num>
  <w:num w:numId="28" w16cid:durableId="351035520">
    <w:abstractNumId w:val="24"/>
  </w:num>
  <w:num w:numId="29" w16cid:durableId="1977442855">
    <w:abstractNumId w:val="10"/>
  </w:num>
  <w:num w:numId="30" w16cid:durableId="1173842043">
    <w:abstractNumId w:val="0"/>
  </w:num>
  <w:num w:numId="31" w16cid:durableId="783501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D"/>
    <w:rsid w:val="00000628"/>
    <w:rsid w:val="00013E9F"/>
    <w:rsid w:val="00014E04"/>
    <w:rsid w:val="00015A9F"/>
    <w:rsid w:val="0003661C"/>
    <w:rsid w:val="00055473"/>
    <w:rsid w:val="00055ED4"/>
    <w:rsid w:val="00064AE8"/>
    <w:rsid w:val="0006620B"/>
    <w:rsid w:val="00073906"/>
    <w:rsid w:val="00075BC1"/>
    <w:rsid w:val="00082D4C"/>
    <w:rsid w:val="000920F3"/>
    <w:rsid w:val="00092954"/>
    <w:rsid w:val="000A09EB"/>
    <w:rsid w:val="000A5D36"/>
    <w:rsid w:val="000C657D"/>
    <w:rsid w:val="000E0AAF"/>
    <w:rsid w:val="000E1C39"/>
    <w:rsid w:val="000E4582"/>
    <w:rsid w:val="000F2AE8"/>
    <w:rsid w:val="0010165E"/>
    <w:rsid w:val="001051A2"/>
    <w:rsid w:val="00112EE7"/>
    <w:rsid w:val="00122E6C"/>
    <w:rsid w:val="0013681C"/>
    <w:rsid w:val="00136FF3"/>
    <w:rsid w:val="0015031A"/>
    <w:rsid w:val="00151880"/>
    <w:rsid w:val="0015259F"/>
    <w:rsid w:val="001540FE"/>
    <w:rsid w:val="00155037"/>
    <w:rsid w:val="00161331"/>
    <w:rsid w:val="00174697"/>
    <w:rsid w:val="00177C34"/>
    <w:rsid w:val="00182AF1"/>
    <w:rsid w:val="001850BF"/>
    <w:rsid w:val="0018600A"/>
    <w:rsid w:val="0019043E"/>
    <w:rsid w:val="001940EA"/>
    <w:rsid w:val="001A5B22"/>
    <w:rsid w:val="001A6D53"/>
    <w:rsid w:val="001B160E"/>
    <w:rsid w:val="001C0E70"/>
    <w:rsid w:val="001C35D4"/>
    <w:rsid w:val="001C7CC5"/>
    <w:rsid w:val="001D35BD"/>
    <w:rsid w:val="001D7DE3"/>
    <w:rsid w:val="001E0023"/>
    <w:rsid w:val="001E3FDB"/>
    <w:rsid w:val="001E682D"/>
    <w:rsid w:val="001E686D"/>
    <w:rsid w:val="001E766C"/>
    <w:rsid w:val="001F103E"/>
    <w:rsid w:val="001F582F"/>
    <w:rsid w:val="0020115C"/>
    <w:rsid w:val="00201E66"/>
    <w:rsid w:val="00204DBE"/>
    <w:rsid w:val="0022244A"/>
    <w:rsid w:val="0022396A"/>
    <w:rsid w:val="00232F35"/>
    <w:rsid w:val="00243D5E"/>
    <w:rsid w:val="0025186C"/>
    <w:rsid w:val="002519FF"/>
    <w:rsid w:val="002636DE"/>
    <w:rsid w:val="00281D1D"/>
    <w:rsid w:val="00286729"/>
    <w:rsid w:val="00286A9A"/>
    <w:rsid w:val="0029627F"/>
    <w:rsid w:val="002A4A2D"/>
    <w:rsid w:val="002A771C"/>
    <w:rsid w:val="002A7FFC"/>
    <w:rsid w:val="002B61B7"/>
    <w:rsid w:val="002C07B9"/>
    <w:rsid w:val="002C255A"/>
    <w:rsid w:val="002C6EB0"/>
    <w:rsid w:val="002C7067"/>
    <w:rsid w:val="002D1447"/>
    <w:rsid w:val="002E2579"/>
    <w:rsid w:val="003063D9"/>
    <w:rsid w:val="003065F1"/>
    <w:rsid w:val="00311EDE"/>
    <w:rsid w:val="00317CB9"/>
    <w:rsid w:val="00364A8A"/>
    <w:rsid w:val="00382D8B"/>
    <w:rsid w:val="00384B8B"/>
    <w:rsid w:val="00385DB0"/>
    <w:rsid w:val="00387F27"/>
    <w:rsid w:val="00394153"/>
    <w:rsid w:val="0039474D"/>
    <w:rsid w:val="003A1A22"/>
    <w:rsid w:val="003B23FD"/>
    <w:rsid w:val="003B557D"/>
    <w:rsid w:val="003B74AD"/>
    <w:rsid w:val="003C34E5"/>
    <w:rsid w:val="003C6A1F"/>
    <w:rsid w:val="003D6FDE"/>
    <w:rsid w:val="003D760C"/>
    <w:rsid w:val="004060E0"/>
    <w:rsid w:val="004067A3"/>
    <w:rsid w:val="00411F86"/>
    <w:rsid w:val="0042778D"/>
    <w:rsid w:val="004367EC"/>
    <w:rsid w:val="004460BF"/>
    <w:rsid w:val="00451B28"/>
    <w:rsid w:val="004651CB"/>
    <w:rsid w:val="0047048C"/>
    <w:rsid w:val="004B6245"/>
    <w:rsid w:val="004C07DC"/>
    <w:rsid w:val="004C319F"/>
    <w:rsid w:val="005163D7"/>
    <w:rsid w:val="00552786"/>
    <w:rsid w:val="00553BA2"/>
    <w:rsid w:val="00577C6C"/>
    <w:rsid w:val="0058419E"/>
    <w:rsid w:val="00587008"/>
    <w:rsid w:val="005907E0"/>
    <w:rsid w:val="0059169E"/>
    <w:rsid w:val="0059299C"/>
    <w:rsid w:val="005A0E93"/>
    <w:rsid w:val="005A7AC0"/>
    <w:rsid w:val="005B0BDC"/>
    <w:rsid w:val="005B1627"/>
    <w:rsid w:val="005B4077"/>
    <w:rsid w:val="005C499C"/>
    <w:rsid w:val="005D261C"/>
    <w:rsid w:val="005D51F0"/>
    <w:rsid w:val="005F17F7"/>
    <w:rsid w:val="005F5C0F"/>
    <w:rsid w:val="005F6351"/>
    <w:rsid w:val="006041CF"/>
    <w:rsid w:val="00611F47"/>
    <w:rsid w:val="00622A78"/>
    <w:rsid w:val="00625FF3"/>
    <w:rsid w:val="00626DC5"/>
    <w:rsid w:val="00632107"/>
    <w:rsid w:val="0063446A"/>
    <w:rsid w:val="00662127"/>
    <w:rsid w:val="00664BAE"/>
    <w:rsid w:val="006673C5"/>
    <w:rsid w:val="00675F66"/>
    <w:rsid w:val="006943F4"/>
    <w:rsid w:val="0069711D"/>
    <w:rsid w:val="006A3AE5"/>
    <w:rsid w:val="006B1877"/>
    <w:rsid w:val="006B4B01"/>
    <w:rsid w:val="006D5ED0"/>
    <w:rsid w:val="006E71DF"/>
    <w:rsid w:val="006F6564"/>
    <w:rsid w:val="006F66EE"/>
    <w:rsid w:val="00701930"/>
    <w:rsid w:val="0071205F"/>
    <w:rsid w:val="00722262"/>
    <w:rsid w:val="00732EA6"/>
    <w:rsid w:val="00735D83"/>
    <w:rsid w:val="007478CD"/>
    <w:rsid w:val="00747CD1"/>
    <w:rsid w:val="00754BB9"/>
    <w:rsid w:val="0076302F"/>
    <w:rsid w:val="0077194C"/>
    <w:rsid w:val="0077643A"/>
    <w:rsid w:val="007910F6"/>
    <w:rsid w:val="00791E1E"/>
    <w:rsid w:val="007926C6"/>
    <w:rsid w:val="007E1D03"/>
    <w:rsid w:val="007E2BBD"/>
    <w:rsid w:val="007E6293"/>
    <w:rsid w:val="007F32C5"/>
    <w:rsid w:val="007F62F3"/>
    <w:rsid w:val="007F6433"/>
    <w:rsid w:val="00807775"/>
    <w:rsid w:val="00807F2B"/>
    <w:rsid w:val="008138C3"/>
    <w:rsid w:val="00824169"/>
    <w:rsid w:val="00840CF7"/>
    <w:rsid w:val="00844980"/>
    <w:rsid w:val="00851490"/>
    <w:rsid w:val="00851A09"/>
    <w:rsid w:val="0086183F"/>
    <w:rsid w:val="008620E3"/>
    <w:rsid w:val="00870DF6"/>
    <w:rsid w:val="008747BD"/>
    <w:rsid w:val="0088573C"/>
    <w:rsid w:val="008A0A62"/>
    <w:rsid w:val="008A678C"/>
    <w:rsid w:val="008B40D1"/>
    <w:rsid w:val="008C08AF"/>
    <w:rsid w:val="008C7574"/>
    <w:rsid w:val="008D1669"/>
    <w:rsid w:val="008D2289"/>
    <w:rsid w:val="008D29CF"/>
    <w:rsid w:val="008E652E"/>
    <w:rsid w:val="008F2569"/>
    <w:rsid w:val="0090547E"/>
    <w:rsid w:val="00914CA5"/>
    <w:rsid w:val="00916265"/>
    <w:rsid w:val="00920DBE"/>
    <w:rsid w:val="009222D3"/>
    <w:rsid w:val="00926833"/>
    <w:rsid w:val="00932DB9"/>
    <w:rsid w:val="009478E1"/>
    <w:rsid w:val="00952DD5"/>
    <w:rsid w:val="0095601B"/>
    <w:rsid w:val="00957496"/>
    <w:rsid w:val="009600F2"/>
    <w:rsid w:val="00966F05"/>
    <w:rsid w:val="00967469"/>
    <w:rsid w:val="00972697"/>
    <w:rsid w:val="009734B8"/>
    <w:rsid w:val="00974910"/>
    <w:rsid w:val="0099226D"/>
    <w:rsid w:val="00994A2A"/>
    <w:rsid w:val="009B4956"/>
    <w:rsid w:val="009C7E9F"/>
    <w:rsid w:val="009D4321"/>
    <w:rsid w:val="009E6E96"/>
    <w:rsid w:val="009E7F8D"/>
    <w:rsid w:val="009F00AD"/>
    <w:rsid w:val="009F29C0"/>
    <w:rsid w:val="009F5BD2"/>
    <w:rsid w:val="009F6D20"/>
    <w:rsid w:val="00A002E5"/>
    <w:rsid w:val="00A03B30"/>
    <w:rsid w:val="00A11A39"/>
    <w:rsid w:val="00A459F9"/>
    <w:rsid w:val="00A55EAE"/>
    <w:rsid w:val="00A650B9"/>
    <w:rsid w:val="00A653D3"/>
    <w:rsid w:val="00A74C05"/>
    <w:rsid w:val="00A856ED"/>
    <w:rsid w:val="00AA2CFF"/>
    <w:rsid w:val="00AB5F81"/>
    <w:rsid w:val="00AC0B5A"/>
    <w:rsid w:val="00AD222D"/>
    <w:rsid w:val="00AD4F7D"/>
    <w:rsid w:val="00AD7929"/>
    <w:rsid w:val="00AF0135"/>
    <w:rsid w:val="00AF1C7A"/>
    <w:rsid w:val="00AF3264"/>
    <w:rsid w:val="00AF6D61"/>
    <w:rsid w:val="00B178D8"/>
    <w:rsid w:val="00B20229"/>
    <w:rsid w:val="00B2272A"/>
    <w:rsid w:val="00B3163C"/>
    <w:rsid w:val="00B327C1"/>
    <w:rsid w:val="00B40DFF"/>
    <w:rsid w:val="00B45A5E"/>
    <w:rsid w:val="00B514FF"/>
    <w:rsid w:val="00B56ABF"/>
    <w:rsid w:val="00B67AD7"/>
    <w:rsid w:val="00B74FD8"/>
    <w:rsid w:val="00B75422"/>
    <w:rsid w:val="00B77E41"/>
    <w:rsid w:val="00B96905"/>
    <w:rsid w:val="00BC0856"/>
    <w:rsid w:val="00BC7DC8"/>
    <w:rsid w:val="00BD01D6"/>
    <w:rsid w:val="00BF4AD8"/>
    <w:rsid w:val="00C04E0C"/>
    <w:rsid w:val="00C13E9B"/>
    <w:rsid w:val="00C16F4A"/>
    <w:rsid w:val="00C20A70"/>
    <w:rsid w:val="00C26344"/>
    <w:rsid w:val="00C26590"/>
    <w:rsid w:val="00C3261F"/>
    <w:rsid w:val="00C40E5A"/>
    <w:rsid w:val="00C4278E"/>
    <w:rsid w:val="00C44B86"/>
    <w:rsid w:val="00C4509D"/>
    <w:rsid w:val="00C50090"/>
    <w:rsid w:val="00C52DF6"/>
    <w:rsid w:val="00C54616"/>
    <w:rsid w:val="00C662A4"/>
    <w:rsid w:val="00C75606"/>
    <w:rsid w:val="00C91EB5"/>
    <w:rsid w:val="00C93CB7"/>
    <w:rsid w:val="00C94016"/>
    <w:rsid w:val="00C94035"/>
    <w:rsid w:val="00C9527F"/>
    <w:rsid w:val="00CA2634"/>
    <w:rsid w:val="00CA46CA"/>
    <w:rsid w:val="00CC016D"/>
    <w:rsid w:val="00CC360D"/>
    <w:rsid w:val="00CD3CD1"/>
    <w:rsid w:val="00CD7D32"/>
    <w:rsid w:val="00CE3CD5"/>
    <w:rsid w:val="00CF53D1"/>
    <w:rsid w:val="00D10F7A"/>
    <w:rsid w:val="00D15221"/>
    <w:rsid w:val="00D32584"/>
    <w:rsid w:val="00D3646C"/>
    <w:rsid w:val="00D470DB"/>
    <w:rsid w:val="00D53751"/>
    <w:rsid w:val="00D53E3E"/>
    <w:rsid w:val="00D540AA"/>
    <w:rsid w:val="00D7333B"/>
    <w:rsid w:val="00D76075"/>
    <w:rsid w:val="00D90092"/>
    <w:rsid w:val="00DA1966"/>
    <w:rsid w:val="00DA578F"/>
    <w:rsid w:val="00DB5770"/>
    <w:rsid w:val="00DB60E7"/>
    <w:rsid w:val="00DC1085"/>
    <w:rsid w:val="00DD3174"/>
    <w:rsid w:val="00DF14AC"/>
    <w:rsid w:val="00DF5763"/>
    <w:rsid w:val="00DF7931"/>
    <w:rsid w:val="00E00191"/>
    <w:rsid w:val="00E14072"/>
    <w:rsid w:val="00E214D1"/>
    <w:rsid w:val="00E26A81"/>
    <w:rsid w:val="00E303FD"/>
    <w:rsid w:val="00E4187B"/>
    <w:rsid w:val="00E43CA2"/>
    <w:rsid w:val="00E45667"/>
    <w:rsid w:val="00E50586"/>
    <w:rsid w:val="00E607C3"/>
    <w:rsid w:val="00E63766"/>
    <w:rsid w:val="00E64541"/>
    <w:rsid w:val="00E679D1"/>
    <w:rsid w:val="00E776DD"/>
    <w:rsid w:val="00E837F6"/>
    <w:rsid w:val="00E86D9E"/>
    <w:rsid w:val="00E870CB"/>
    <w:rsid w:val="00E93C78"/>
    <w:rsid w:val="00E976A7"/>
    <w:rsid w:val="00EA7D65"/>
    <w:rsid w:val="00EB7E66"/>
    <w:rsid w:val="00EB7FE2"/>
    <w:rsid w:val="00EC0BB1"/>
    <w:rsid w:val="00ED09B8"/>
    <w:rsid w:val="00ED1A88"/>
    <w:rsid w:val="00ED7D67"/>
    <w:rsid w:val="00EE124D"/>
    <w:rsid w:val="00EE3FDD"/>
    <w:rsid w:val="00EE64C6"/>
    <w:rsid w:val="00EF6E28"/>
    <w:rsid w:val="00F15479"/>
    <w:rsid w:val="00F16DE4"/>
    <w:rsid w:val="00F239B4"/>
    <w:rsid w:val="00F2757C"/>
    <w:rsid w:val="00F27D02"/>
    <w:rsid w:val="00F3205A"/>
    <w:rsid w:val="00F41210"/>
    <w:rsid w:val="00F45421"/>
    <w:rsid w:val="00F57DA8"/>
    <w:rsid w:val="00F669AA"/>
    <w:rsid w:val="00F81E97"/>
    <w:rsid w:val="00F93735"/>
    <w:rsid w:val="00FA329F"/>
    <w:rsid w:val="00FB5CA8"/>
    <w:rsid w:val="00FC2233"/>
    <w:rsid w:val="00FD7A75"/>
    <w:rsid w:val="00FD7B86"/>
    <w:rsid w:val="00FF130A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."/>
  <w:listSeparator w:val=","/>
  <w14:docId w14:val="48C40B39"/>
  <w15:docId w15:val="{C347EA68-3484-4870-AA5C-06AC5765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65E"/>
    <w:rPr>
      <w:sz w:val="24"/>
      <w:szCs w:val="24"/>
    </w:rPr>
  </w:style>
  <w:style w:type="paragraph" w:styleId="Heading1">
    <w:name w:val="heading 1"/>
    <w:basedOn w:val="Normal"/>
    <w:next w:val="Normal"/>
    <w:qFormat/>
    <w:rsid w:val="00622A78"/>
    <w:pPr>
      <w:keepNext/>
      <w:outlineLvl w:val="0"/>
    </w:pPr>
    <w:rPr>
      <w:rFonts w:ascii="Frutiger LT Pro 47 Light Cn" w:hAnsi="Frutiger LT Pro 47 Light Cn"/>
      <w:b/>
    </w:rPr>
  </w:style>
  <w:style w:type="paragraph" w:styleId="Heading2">
    <w:name w:val="heading 2"/>
    <w:basedOn w:val="Normal"/>
    <w:next w:val="Normal"/>
    <w:qFormat/>
    <w:rsid w:val="0010165E"/>
    <w:pPr>
      <w:keepNext/>
      <w:jc w:val="center"/>
      <w:outlineLvl w:val="1"/>
    </w:pPr>
    <w:rPr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165E"/>
    <w:pPr>
      <w:keepNext/>
      <w:bidi/>
      <w:jc w:val="both"/>
      <w:outlineLvl w:val="2"/>
    </w:pPr>
    <w:rPr>
      <w:rFonts w:ascii="Tahoma" w:hAnsi="Tahoma" w:cs="Tahoma"/>
      <w:u w:val="single"/>
    </w:rPr>
  </w:style>
  <w:style w:type="paragraph" w:styleId="Heading4">
    <w:name w:val="heading 4"/>
    <w:basedOn w:val="Normal"/>
    <w:next w:val="Normal"/>
    <w:qFormat/>
    <w:rsid w:val="0010165E"/>
    <w:pPr>
      <w:keepNext/>
      <w:bidi/>
      <w:spacing w:line="360" w:lineRule="auto"/>
      <w:outlineLvl w:val="3"/>
    </w:pPr>
    <w:rPr>
      <w:rFonts w:ascii="Tahoma" w:hAnsi="Tahoma" w:cs="Tahoma"/>
      <w:u w:val="single"/>
    </w:rPr>
  </w:style>
  <w:style w:type="paragraph" w:styleId="Heading5">
    <w:name w:val="heading 5"/>
    <w:basedOn w:val="Normal"/>
    <w:next w:val="Normal"/>
    <w:qFormat/>
    <w:rsid w:val="0010165E"/>
    <w:pPr>
      <w:keepNext/>
      <w:bidi/>
      <w:jc w:val="center"/>
      <w:outlineLvl w:val="4"/>
    </w:pPr>
    <w:rPr>
      <w:rFonts w:cs="Guttman Calligraphic"/>
      <w:sz w:val="32"/>
      <w:szCs w:val="32"/>
    </w:rPr>
  </w:style>
  <w:style w:type="paragraph" w:styleId="Heading6">
    <w:name w:val="heading 6"/>
    <w:basedOn w:val="Normal"/>
    <w:next w:val="Normal"/>
    <w:qFormat/>
    <w:rsid w:val="0010165E"/>
    <w:pPr>
      <w:keepNext/>
      <w:bidi/>
      <w:spacing w:line="360" w:lineRule="auto"/>
      <w:ind w:left="26"/>
      <w:jc w:val="right"/>
      <w:outlineLvl w:val="5"/>
    </w:pPr>
    <w:rPr>
      <w:rFonts w:ascii="Tahoma" w:hAnsi="Tahoma" w:cs="Tahoma"/>
      <w:b/>
      <w:bCs/>
      <w:i/>
      <w:iCs/>
    </w:rPr>
  </w:style>
  <w:style w:type="paragraph" w:styleId="Heading7">
    <w:name w:val="heading 7"/>
    <w:basedOn w:val="Normal"/>
    <w:next w:val="Normal"/>
    <w:qFormat/>
    <w:rsid w:val="0010165E"/>
    <w:pPr>
      <w:keepNext/>
      <w:bidi/>
      <w:spacing w:line="360" w:lineRule="auto"/>
      <w:ind w:left="26"/>
      <w:jc w:val="center"/>
      <w:outlineLvl w:val="6"/>
    </w:pPr>
    <w:rPr>
      <w:rFonts w:ascii="Tahoma" w:hAnsi="Tahoma" w:cs="Tahom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16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0165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0165E"/>
    <w:pPr>
      <w:bidi/>
      <w:spacing w:line="360" w:lineRule="auto"/>
      <w:jc w:val="both"/>
    </w:pPr>
    <w:rPr>
      <w:rFonts w:cs="David Transparent"/>
      <w:lang w:eastAsia="he-IL"/>
    </w:rPr>
  </w:style>
  <w:style w:type="paragraph" w:styleId="BodyText2">
    <w:name w:val="Body Text 2"/>
    <w:basedOn w:val="Normal"/>
    <w:rsid w:val="0010165E"/>
    <w:pPr>
      <w:bidi/>
      <w:spacing w:line="360" w:lineRule="auto"/>
      <w:jc w:val="both"/>
    </w:pPr>
    <w:rPr>
      <w:rFonts w:cs="David Transparent"/>
      <w:sz w:val="20"/>
      <w:szCs w:val="20"/>
      <w:lang w:eastAsia="he-IL"/>
    </w:rPr>
  </w:style>
  <w:style w:type="paragraph" w:customStyle="1" w:styleId="a">
    <w:name w:val="ראשונה משפטי"/>
    <w:basedOn w:val="Normal"/>
    <w:rsid w:val="0010165E"/>
    <w:pPr>
      <w:bidi/>
      <w:spacing w:line="300" w:lineRule="atLeast"/>
      <w:ind w:left="567" w:hanging="567"/>
      <w:jc w:val="both"/>
    </w:pPr>
    <w:rPr>
      <w:rFonts w:cs="David"/>
      <w:sz w:val="26"/>
      <w:szCs w:val="26"/>
      <w:lang w:eastAsia="he-IL"/>
    </w:rPr>
  </w:style>
  <w:style w:type="paragraph" w:styleId="BodyTextIndent">
    <w:name w:val="Body Text Indent"/>
    <w:basedOn w:val="Normal"/>
    <w:rsid w:val="0010165E"/>
    <w:pPr>
      <w:bidi/>
      <w:ind w:left="360"/>
    </w:pPr>
    <w:rPr>
      <w:lang w:eastAsia="he-IL"/>
    </w:rPr>
  </w:style>
  <w:style w:type="paragraph" w:styleId="Title">
    <w:name w:val="Title"/>
    <w:basedOn w:val="Normal"/>
    <w:qFormat/>
    <w:rsid w:val="0010165E"/>
    <w:pPr>
      <w:bidi/>
      <w:jc w:val="center"/>
    </w:pPr>
    <w:rPr>
      <w:b/>
      <w:bCs/>
      <w:sz w:val="32"/>
      <w:szCs w:val="32"/>
      <w:u w:val="single"/>
      <w:lang w:eastAsia="he-IL"/>
    </w:rPr>
  </w:style>
  <w:style w:type="paragraph" w:styleId="FootnoteText">
    <w:name w:val="footnote text"/>
    <w:basedOn w:val="Normal"/>
    <w:semiHidden/>
    <w:rsid w:val="00701930"/>
    <w:pPr>
      <w:bidi/>
    </w:pPr>
    <w:rPr>
      <w:sz w:val="20"/>
      <w:szCs w:val="20"/>
      <w:lang w:eastAsia="he-IL"/>
    </w:rPr>
  </w:style>
  <w:style w:type="character" w:styleId="FootnoteReference">
    <w:name w:val="footnote reference"/>
    <w:basedOn w:val="DefaultParagraphFont"/>
    <w:semiHidden/>
    <w:rsid w:val="00701930"/>
    <w:rPr>
      <w:vertAlign w:val="superscript"/>
    </w:rPr>
  </w:style>
  <w:style w:type="paragraph" w:styleId="EndnoteText">
    <w:name w:val="endnote text"/>
    <w:basedOn w:val="Normal"/>
    <w:semiHidden/>
    <w:rsid w:val="009F29C0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F29C0"/>
    <w:rPr>
      <w:vertAlign w:val="superscript"/>
    </w:rPr>
  </w:style>
  <w:style w:type="paragraph" w:styleId="Date">
    <w:name w:val="Date"/>
    <w:basedOn w:val="Normal"/>
    <w:next w:val="Normal"/>
    <w:rsid w:val="0042778D"/>
  </w:style>
  <w:style w:type="table" w:styleId="TableGrid">
    <w:name w:val="Table Grid"/>
    <w:basedOn w:val="TableNormal"/>
    <w:uiPriority w:val="39"/>
    <w:rsid w:val="0026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327C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9E6E96"/>
    <w:rPr>
      <w:sz w:val="24"/>
      <w:szCs w:val="24"/>
    </w:rPr>
  </w:style>
  <w:style w:type="paragraph" w:styleId="BalloonText">
    <w:name w:val="Balloon Text"/>
    <w:basedOn w:val="Normal"/>
    <w:link w:val="BalloonTextChar"/>
    <w:rsid w:val="00E67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9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4B01"/>
    <w:rPr>
      <w:rFonts w:asciiTheme="minorHAnsi" w:eastAsiaTheme="minorHAnsi" w:hAnsiTheme="minorHAnsi" w:cstheme="minorBidi"/>
      <w:sz w:val="22"/>
      <w:szCs w:val="22"/>
      <w:lang w:val="en-GB" w:bidi="ar-SA"/>
    </w:rPr>
  </w:style>
  <w:style w:type="paragraph" w:styleId="NormalWeb">
    <w:name w:val="Normal (Web)"/>
    <w:basedOn w:val="Normal"/>
    <w:uiPriority w:val="99"/>
    <w:unhideWhenUsed/>
    <w:rsid w:val="006B4B01"/>
    <w:pPr>
      <w:spacing w:before="100" w:beforeAutospacing="1" w:after="100" w:afterAutospacing="1"/>
    </w:pPr>
    <w:rPr>
      <w:rFonts w:eastAsiaTheme="minorHAnsi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622A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styleId="Emphasis">
    <w:name w:val="Emphasis"/>
    <w:basedOn w:val="DefaultParagraphFont"/>
    <w:uiPriority w:val="20"/>
    <w:qFormat/>
    <w:rsid w:val="00622A78"/>
    <w:rPr>
      <w:rFonts w:asciiTheme="minorHAnsi" w:hAnsiTheme="minorHAnsi"/>
      <w:i w:val="0"/>
      <w:iCs/>
      <w:sz w:val="22"/>
    </w:rPr>
  </w:style>
  <w:style w:type="character" w:customStyle="1" w:styleId="bodytext1">
    <w:name w:val="bodytext1"/>
    <w:rsid w:val="00161331"/>
    <w:rPr>
      <w:rFonts w:ascii="Verdana" w:hAnsi="Verdana" w:hint="default"/>
      <w:color w:val="666666"/>
      <w:sz w:val="13"/>
      <w:szCs w:val="13"/>
    </w:rPr>
  </w:style>
  <w:style w:type="paragraph" w:styleId="PlainText">
    <w:name w:val="Plain Text"/>
    <w:basedOn w:val="Normal"/>
    <w:link w:val="PlainTextChar"/>
    <w:uiPriority w:val="99"/>
    <w:unhideWhenUsed/>
    <w:rsid w:val="003C34E5"/>
    <w:rPr>
      <w:rFonts w:ascii="Calibri" w:eastAsia="Calibri" w:hAnsi="Calibri"/>
      <w:sz w:val="22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3C34E5"/>
    <w:rPr>
      <w:rFonts w:ascii="Calibri" w:eastAsia="Calibri" w:hAnsi="Calibri"/>
      <w:sz w:val="22"/>
      <w:szCs w:val="21"/>
      <w:lang w:val="en-GB" w:bidi="ar-SA"/>
    </w:rPr>
  </w:style>
  <w:style w:type="character" w:customStyle="1" w:styleId="apple-converted-space">
    <w:name w:val="apple-converted-space"/>
    <w:basedOn w:val="DefaultParagraphFont"/>
    <w:rsid w:val="00DB5770"/>
  </w:style>
  <w:style w:type="character" w:styleId="Strong">
    <w:name w:val="Strong"/>
    <w:basedOn w:val="DefaultParagraphFont"/>
    <w:uiPriority w:val="22"/>
    <w:qFormat/>
    <w:rsid w:val="00DB5770"/>
    <w:rPr>
      <w:b/>
      <w:bCs/>
    </w:rPr>
  </w:style>
  <w:style w:type="paragraph" w:customStyle="1" w:styleId="large">
    <w:name w:val="large"/>
    <w:basedOn w:val="Normal"/>
    <w:rsid w:val="00916265"/>
    <w:pPr>
      <w:spacing w:before="100" w:beforeAutospacing="1" w:after="100" w:afterAutospacing="1"/>
    </w:pPr>
    <w:rPr>
      <w:lang w:val="en-GB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87F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676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727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0325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4508">
                  <w:marLeft w:val="0"/>
                  <w:marRight w:val="0"/>
                  <w:marTop w:val="660"/>
                  <w:marBottom w:val="1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32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exim.com/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ris.bassett@fusion-media.eu" TargetMode="External"/><Relationship Id="rId2" Type="http://schemas.openxmlformats.org/officeDocument/2006/relationships/hyperlink" Target="http://www.fusion-media.eu" TargetMode="External"/><Relationship Id="rId1" Type="http://schemas.openxmlformats.org/officeDocument/2006/relationships/hyperlink" Target="mailto:chris.bassett@fusion-media.eu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fusion-med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CC9D-64B9-4B5C-9520-EE5A63B1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25 מרץ 2003</vt:lpstr>
      <vt:lpstr>25 מרץ 2003</vt:lpstr>
    </vt:vector>
  </TitlesOfParts>
  <Company>ICL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מרץ 2003</dc:title>
  <dc:creator>Fusion Media</dc:creator>
  <cp:lastModifiedBy>chris bassett</cp:lastModifiedBy>
  <cp:revision>2</cp:revision>
  <cp:lastPrinted>2025-12-17T14:27:00Z</cp:lastPrinted>
  <dcterms:created xsi:type="dcterms:W3CDTF">2025-12-17T14:27:00Z</dcterms:created>
  <dcterms:modified xsi:type="dcterms:W3CDTF">2025-12-17T14:27:00Z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